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39600" w14:textId="77777777" w:rsidR="00282AEB" w:rsidRPr="00F13D54" w:rsidRDefault="00282AEB" w:rsidP="00282AEB">
      <w:pPr>
        <w:pStyle w:val="Heading4"/>
        <w:spacing w:before="0" w:after="0"/>
        <w:rPr>
          <w:rFonts w:ascii="Verdana" w:hAnsi="Verdana"/>
          <w:sz w:val="20"/>
          <w:lang w:val="en-US" w:eastAsia="en-US"/>
        </w:rPr>
      </w:pPr>
      <w:r w:rsidRPr="00F13D54">
        <w:rPr>
          <w:rFonts w:ascii="Verdana" w:hAnsi="Verdana"/>
          <w:sz w:val="20"/>
          <w:lang w:val="en-US" w:eastAsia="en-US"/>
        </w:rPr>
        <w:t>PROTOCOL FOR MULTIPLICATION OF PEPPER</w:t>
      </w:r>
    </w:p>
    <w:p w14:paraId="546E58D0" w14:textId="77777777" w:rsidR="00282AEB" w:rsidRPr="00F13D54" w:rsidRDefault="00282AEB" w:rsidP="00282AEB">
      <w:pPr>
        <w:rPr>
          <w:rFonts w:ascii="Verdana" w:hAnsi="Verdana"/>
          <w:lang w:val="en-US" w:eastAsia="en-US"/>
        </w:rPr>
      </w:pPr>
    </w:p>
    <w:p w14:paraId="28520319" w14:textId="77777777" w:rsidR="00282AEB" w:rsidRPr="00F13D54" w:rsidRDefault="00282AEB" w:rsidP="00282AEB">
      <w:pPr>
        <w:rPr>
          <w:rFonts w:ascii="Verdana" w:hAnsi="Verdana"/>
          <w:lang w:val="en-US" w:eastAsia="en-US"/>
        </w:rPr>
      </w:pPr>
      <w:r w:rsidRPr="00F13D54">
        <w:rPr>
          <w:rFonts w:ascii="Verdana" w:hAnsi="Verdana"/>
          <w:lang w:val="en-US" w:eastAsia="en-US"/>
        </w:rPr>
        <w:t>This protocol applies to all parties involved in multiplication of CGN material.</w:t>
      </w:r>
    </w:p>
    <w:p w14:paraId="6D4DA042" w14:textId="77777777" w:rsidR="00282AEB" w:rsidRPr="00F13D54" w:rsidRDefault="00282AEB" w:rsidP="00282AEB">
      <w:pPr>
        <w:rPr>
          <w:rFonts w:ascii="Verdana" w:hAnsi="Verdana"/>
          <w:lang w:val="en-US" w:eastAsia="en-US"/>
        </w:rPr>
      </w:pPr>
    </w:p>
    <w:p w14:paraId="5609FD6F" w14:textId="77777777" w:rsidR="00282AEB" w:rsidRPr="00F13D54" w:rsidRDefault="00282AEB" w:rsidP="00282AEB">
      <w:pPr>
        <w:keepNext/>
        <w:outlineLvl w:val="3"/>
        <w:rPr>
          <w:rFonts w:ascii="Verdana" w:hAnsi="Verdana"/>
          <w:b/>
          <w:lang w:val="en-US" w:eastAsia="en-US"/>
        </w:rPr>
      </w:pPr>
      <w:r w:rsidRPr="00F13D54">
        <w:rPr>
          <w:rFonts w:ascii="Verdana" w:hAnsi="Verdana"/>
          <w:b/>
          <w:lang w:val="en-US" w:eastAsia="en-US"/>
        </w:rPr>
        <w:t>Introduction</w:t>
      </w:r>
    </w:p>
    <w:p w14:paraId="584C7619" w14:textId="77777777" w:rsidR="00282AEB" w:rsidRPr="00F13D54" w:rsidRDefault="00282AEB" w:rsidP="00282AEB">
      <w:pPr>
        <w:rPr>
          <w:rFonts w:ascii="Verdana" w:hAnsi="Verdana"/>
          <w:lang w:val="en-US" w:eastAsia="en-US"/>
        </w:rPr>
      </w:pPr>
    </w:p>
    <w:p w14:paraId="085B70B5" w14:textId="77777777" w:rsidR="00282AEB" w:rsidRPr="00F13D54" w:rsidRDefault="00282AEB" w:rsidP="00282AEB">
      <w:pPr>
        <w:rPr>
          <w:rFonts w:ascii="Verdana" w:hAnsi="Verdana"/>
          <w:lang w:val="en-US" w:eastAsia="en-US"/>
        </w:rPr>
      </w:pPr>
      <w:r w:rsidRPr="00F13D54">
        <w:rPr>
          <w:rFonts w:ascii="Verdana" w:hAnsi="Verdana"/>
          <w:lang w:val="en-US" w:eastAsia="en-US"/>
        </w:rPr>
        <w:t>Multiplications have to fulfill minimum quality requirements to ensure maintenance of genetic identity and integrity (no unwanted mixing among accessions, no genetic narrowing through drift) and a high quality of seed (no diseases, good germination capacity). Contamination through Genetic Modified Organisms (GMO) must be prevented to the best ability.</w:t>
      </w:r>
    </w:p>
    <w:p w14:paraId="36FF7824" w14:textId="77777777" w:rsidR="00282AEB" w:rsidRPr="00F13D54" w:rsidRDefault="00282AEB" w:rsidP="00282AEB">
      <w:pPr>
        <w:rPr>
          <w:rFonts w:ascii="Verdana" w:hAnsi="Verdana"/>
          <w:lang w:val="en-US" w:eastAsia="en-US"/>
        </w:rPr>
      </w:pPr>
    </w:p>
    <w:p w14:paraId="01B0D340" w14:textId="77777777" w:rsidR="00282AEB" w:rsidRPr="00F13D54" w:rsidRDefault="00282AEB" w:rsidP="00282AEB">
      <w:pPr>
        <w:rPr>
          <w:rFonts w:ascii="Verdana" w:hAnsi="Verdana"/>
          <w:i/>
          <w:lang w:val="en-US" w:eastAsia="en-US"/>
        </w:rPr>
      </w:pPr>
      <w:r w:rsidRPr="00F13D54">
        <w:rPr>
          <w:rFonts w:ascii="Verdana" w:hAnsi="Verdana"/>
          <w:i/>
          <w:lang w:val="en-US" w:eastAsia="en-US"/>
        </w:rPr>
        <w:t>Any deviation from this protocol must be reported to CGN and will be recorded by CGN in the Multiplication logbook (FOR-CGN-PG-002).</w:t>
      </w:r>
    </w:p>
    <w:p w14:paraId="77A4ED60" w14:textId="77777777" w:rsidR="00282AEB" w:rsidRPr="00F13D54" w:rsidRDefault="00282AEB" w:rsidP="00282AEB">
      <w:pPr>
        <w:rPr>
          <w:rFonts w:ascii="Verdana" w:hAnsi="Verdana"/>
          <w:lang w:val="en-US" w:eastAsia="en-US"/>
        </w:rPr>
      </w:pPr>
    </w:p>
    <w:p w14:paraId="0D3385C0" w14:textId="77777777" w:rsidR="00282AEB" w:rsidRPr="00F13D54" w:rsidRDefault="00282AEB" w:rsidP="00282AEB">
      <w:pPr>
        <w:keepNext/>
        <w:outlineLvl w:val="3"/>
        <w:rPr>
          <w:rFonts w:ascii="Verdana" w:hAnsi="Verdana"/>
          <w:b/>
          <w:lang w:val="nl-NL" w:eastAsia="en-US"/>
        </w:rPr>
      </w:pPr>
      <w:proofErr w:type="spellStart"/>
      <w:r w:rsidRPr="00F13D54">
        <w:rPr>
          <w:rFonts w:ascii="Verdana" w:hAnsi="Verdana"/>
          <w:b/>
          <w:lang w:val="nl-NL" w:eastAsia="en-US"/>
        </w:rPr>
        <w:t>Multiplication</w:t>
      </w:r>
      <w:proofErr w:type="spellEnd"/>
    </w:p>
    <w:p w14:paraId="0C9EC356" w14:textId="77777777" w:rsidR="00282AEB" w:rsidRPr="00F13D54" w:rsidRDefault="00282AEB" w:rsidP="00282AEB">
      <w:pPr>
        <w:rPr>
          <w:rFonts w:ascii="Verdana" w:hAnsi="Verdana"/>
          <w:lang w:val="nl-NL" w:eastAsia="en-US"/>
        </w:rPr>
      </w:pPr>
    </w:p>
    <w:p w14:paraId="41B870A4" w14:textId="77777777" w:rsidR="00282AEB" w:rsidRPr="00F13D54" w:rsidRDefault="00282AEB" w:rsidP="00282AEB">
      <w:pPr>
        <w:keepNext/>
        <w:outlineLvl w:val="4"/>
        <w:rPr>
          <w:rFonts w:ascii="Verdana" w:hAnsi="Verdana"/>
          <w:bCs/>
          <w:u w:val="single"/>
          <w:lang w:val="nl-NL"/>
        </w:rPr>
      </w:pPr>
      <w:proofErr w:type="spellStart"/>
      <w:r w:rsidRPr="00F13D54">
        <w:rPr>
          <w:rFonts w:ascii="Verdana" w:hAnsi="Verdana"/>
          <w:bCs/>
          <w:u w:val="single"/>
          <w:lang w:val="nl-NL"/>
        </w:rPr>
        <w:t>Maintaining</w:t>
      </w:r>
      <w:proofErr w:type="spellEnd"/>
      <w:r w:rsidRPr="00F13D54">
        <w:rPr>
          <w:rFonts w:ascii="Verdana" w:hAnsi="Verdana"/>
          <w:bCs/>
          <w:u w:val="single"/>
          <w:lang w:val="nl-NL"/>
        </w:rPr>
        <w:t xml:space="preserve"> </w:t>
      </w:r>
      <w:proofErr w:type="spellStart"/>
      <w:r w:rsidRPr="00F13D54">
        <w:rPr>
          <w:rFonts w:ascii="Verdana" w:hAnsi="Verdana"/>
          <w:bCs/>
          <w:u w:val="single"/>
          <w:lang w:val="nl-NL"/>
        </w:rPr>
        <w:t>genetic</w:t>
      </w:r>
      <w:proofErr w:type="spellEnd"/>
      <w:r w:rsidRPr="00F13D54">
        <w:rPr>
          <w:rFonts w:ascii="Verdana" w:hAnsi="Verdana"/>
          <w:bCs/>
          <w:u w:val="single"/>
          <w:lang w:val="nl-NL"/>
        </w:rPr>
        <w:t xml:space="preserve"> </w:t>
      </w:r>
      <w:proofErr w:type="spellStart"/>
      <w:r w:rsidRPr="00F13D54">
        <w:rPr>
          <w:rFonts w:ascii="Verdana" w:hAnsi="Verdana"/>
          <w:bCs/>
          <w:u w:val="single"/>
          <w:lang w:val="nl-NL"/>
        </w:rPr>
        <w:t>integrity</w:t>
      </w:r>
      <w:proofErr w:type="spellEnd"/>
    </w:p>
    <w:p w14:paraId="5BC61878" w14:textId="77777777" w:rsidR="00282AEB" w:rsidRPr="00F13D54" w:rsidRDefault="00282AEB" w:rsidP="00282AEB">
      <w:pPr>
        <w:numPr>
          <w:ilvl w:val="0"/>
          <w:numId w:val="25"/>
        </w:numPr>
        <w:tabs>
          <w:tab w:val="num" w:pos="360"/>
        </w:tabs>
        <w:ind w:hanging="720"/>
        <w:rPr>
          <w:rFonts w:ascii="Verdana" w:hAnsi="Verdana"/>
          <w:lang w:val="nl-NL" w:eastAsia="en-US"/>
        </w:rPr>
      </w:pPr>
      <w:proofErr w:type="spellStart"/>
      <w:r w:rsidRPr="00F13D54">
        <w:rPr>
          <w:rFonts w:ascii="Verdana" w:hAnsi="Verdana"/>
          <w:lang w:val="nl-NL" w:eastAsia="en-US"/>
        </w:rPr>
        <w:t>isolation</w:t>
      </w:r>
      <w:proofErr w:type="spellEnd"/>
    </w:p>
    <w:p w14:paraId="59A5AC14" w14:textId="77777777" w:rsidR="00282AEB" w:rsidRPr="00F13D54" w:rsidRDefault="00282AEB" w:rsidP="00282AEB">
      <w:pPr>
        <w:numPr>
          <w:ilvl w:val="0"/>
          <w:numId w:val="25"/>
        </w:numPr>
        <w:rPr>
          <w:rFonts w:ascii="Verdana" w:hAnsi="Verdana"/>
          <w:lang w:val="en-US" w:eastAsia="en-US"/>
        </w:rPr>
      </w:pPr>
      <w:r w:rsidRPr="00F13D54">
        <w:rPr>
          <w:rFonts w:ascii="Verdana" w:hAnsi="Verdana"/>
          <w:lang w:val="en-US" w:eastAsia="en-US"/>
        </w:rPr>
        <w:t>All accessions are multiplied in pollinating-insects free greenhouses.</w:t>
      </w:r>
    </w:p>
    <w:p w14:paraId="43C7581A" w14:textId="77777777" w:rsidR="00282AEB" w:rsidRPr="00F13D54" w:rsidRDefault="00282AEB" w:rsidP="00282AEB">
      <w:pPr>
        <w:ind w:left="720"/>
        <w:rPr>
          <w:rFonts w:ascii="Verdana" w:hAnsi="Verdana"/>
          <w:lang w:val="en-US" w:eastAsia="en-US"/>
        </w:rPr>
      </w:pPr>
    </w:p>
    <w:p w14:paraId="518BB94F" w14:textId="77777777" w:rsidR="00282AEB" w:rsidRPr="00F13D54" w:rsidRDefault="00282AEB" w:rsidP="00282AEB">
      <w:pPr>
        <w:numPr>
          <w:ilvl w:val="0"/>
          <w:numId w:val="25"/>
        </w:numPr>
        <w:tabs>
          <w:tab w:val="num" w:pos="360"/>
        </w:tabs>
        <w:ind w:hanging="720"/>
        <w:rPr>
          <w:rFonts w:ascii="Verdana" w:hAnsi="Verdana"/>
          <w:lang w:val="en-US" w:eastAsia="en-US"/>
        </w:rPr>
      </w:pPr>
      <w:r w:rsidRPr="00F13D54">
        <w:rPr>
          <w:rFonts w:ascii="Verdana" w:hAnsi="Verdana"/>
          <w:lang w:val="en-US" w:eastAsia="en-US"/>
        </w:rPr>
        <w:t>population size</w:t>
      </w:r>
    </w:p>
    <w:p w14:paraId="7850D9B2" w14:textId="5CAB90F8" w:rsidR="00282AEB" w:rsidRPr="00F13D54" w:rsidRDefault="00683FED" w:rsidP="00282AEB">
      <w:pPr>
        <w:numPr>
          <w:ilvl w:val="0"/>
          <w:numId w:val="25"/>
        </w:numPr>
        <w:rPr>
          <w:rFonts w:ascii="Verdana" w:hAnsi="Verdana"/>
          <w:lang w:val="en-US" w:eastAsia="en-US"/>
        </w:rPr>
      </w:pPr>
      <w:r w:rsidRPr="00683FED">
        <w:rPr>
          <w:rFonts w:ascii="Verdana" w:hAnsi="Verdana"/>
          <w:lang w:val="en-US" w:eastAsia="en-US"/>
        </w:rPr>
        <w:t xml:space="preserve">Seven plants are multiplied per accession. When taken into account issues of heterogeneity, self-incompatibility, wild material that is hard to multiply, insufficient germplasm or other considerations, </w:t>
      </w:r>
      <w:r w:rsidR="007004A6">
        <w:rPr>
          <w:rFonts w:ascii="Verdana" w:hAnsi="Verdana"/>
          <w:lang w:val="en-US" w:eastAsia="en-US"/>
        </w:rPr>
        <w:t>ten</w:t>
      </w:r>
      <w:r w:rsidRPr="00683FED">
        <w:rPr>
          <w:rFonts w:ascii="Verdana" w:hAnsi="Verdana"/>
          <w:lang w:val="en-US" w:eastAsia="en-US"/>
        </w:rPr>
        <w:t xml:space="preserve"> plants per accession are used. In consultation with CGN, population sizes can be adjusted when modification is considered necessary.</w:t>
      </w:r>
    </w:p>
    <w:p w14:paraId="50BC853D" w14:textId="77777777" w:rsidR="00282AEB" w:rsidRPr="00F13D54" w:rsidRDefault="00282AEB" w:rsidP="00282AEB">
      <w:pPr>
        <w:numPr>
          <w:ilvl w:val="0"/>
          <w:numId w:val="25"/>
        </w:numPr>
        <w:rPr>
          <w:rFonts w:ascii="Verdana" w:hAnsi="Verdana"/>
          <w:lang w:val="en-US" w:eastAsia="en-US"/>
        </w:rPr>
      </w:pPr>
      <w:r w:rsidRPr="00F13D54">
        <w:rPr>
          <w:rFonts w:ascii="Verdana" w:hAnsi="Verdana"/>
          <w:lang w:val="en-US" w:eastAsia="en-US"/>
        </w:rPr>
        <w:t>In planting out, the required number of plants is chosen non-selectively from the population, although plants that lag considerably behind in growth may be left out because their poor performance could mean that these plants eventually do not contribute to seed multiplication of the accession.</w:t>
      </w:r>
    </w:p>
    <w:p w14:paraId="6B504D80" w14:textId="77777777" w:rsidR="00282AEB" w:rsidRPr="00F13D54" w:rsidRDefault="00282AEB" w:rsidP="00282AEB">
      <w:pPr>
        <w:numPr>
          <w:ilvl w:val="0"/>
          <w:numId w:val="25"/>
        </w:numPr>
        <w:rPr>
          <w:rFonts w:ascii="Verdana" w:hAnsi="Verdana"/>
          <w:lang w:val="nl-NL" w:eastAsia="en-US"/>
        </w:rPr>
      </w:pPr>
      <w:r w:rsidRPr="00F13D54">
        <w:rPr>
          <w:rFonts w:ascii="Verdana" w:hAnsi="Verdana"/>
          <w:lang w:val="en-US" w:eastAsia="en-US"/>
        </w:rPr>
        <w:t xml:space="preserve">The number of plants that have been included in a multiplication is recorded for every accession. </w:t>
      </w:r>
      <w:r w:rsidRPr="00F13D54">
        <w:rPr>
          <w:rFonts w:ascii="Verdana" w:hAnsi="Verdana"/>
          <w:lang w:val="nl-NL" w:eastAsia="en-US"/>
        </w:rPr>
        <w:t xml:space="preserve">These data are </w:t>
      </w:r>
      <w:proofErr w:type="spellStart"/>
      <w:r w:rsidRPr="00F13D54">
        <w:rPr>
          <w:rFonts w:ascii="Verdana" w:hAnsi="Verdana"/>
          <w:lang w:val="nl-NL" w:eastAsia="en-US"/>
        </w:rPr>
        <w:t>copied</w:t>
      </w:r>
      <w:proofErr w:type="spellEnd"/>
      <w:r w:rsidRPr="00F13D54">
        <w:rPr>
          <w:rFonts w:ascii="Verdana" w:hAnsi="Verdana"/>
          <w:lang w:val="nl-NL" w:eastAsia="en-US"/>
        </w:rPr>
        <w:t xml:space="preserve"> </w:t>
      </w:r>
      <w:proofErr w:type="spellStart"/>
      <w:r w:rsidRPr="00F13D54">
        <w:rPr>
          <w:rFonts w:ascii="Verdana" w:hAnsi="Verdana"/>
          <w:lang w:val="nl-NL" w:eastAsia="en-US"/>
        </w:rPr>
        <w:t>into</w:t>
      </w:r>
      <w:proofErr w:type="spellEnd"/>
      <w:r w:rsidRPr="00F13D54">
        <w:rPr>
          <w:rFonts w:ascii="Verdana" w:hAnsi="Verdana"/>
          <w:lang w:val="nl-NL" w:eastAsia="en-US"/>
        </w:rPr>
        <w:t xml:space="preserve"> </w:t>
      </w:r>
      <w:proofErr w:type="spellStart"/>
      <w:r w:rsidRPr="00F13D54">
        <w:rPr>
          <w:rFonts w:ascii="Verdana" w:hAnsi="Verdana"/>
          <w:lang w:val="nl-NL" w:eastAsia="en-US"/>
        </w:rPr>
        <w:t>the</w:t>
      </w:r>
      <w:proofErr w:type="spellEnd"/>
      <w:r w:rsidRPr="00F13D54">
        <w:rPr>
          <w:rFonts w:ascii="Verdana" w:hAnsi="Verdana"/>
          <w:lang w:val="nl-NL" w:eastAsia="en-US"/>
        </w:rPr>
        <w:t xml:space="preserve"> </w:t>
      </w:r>
      <w:proofErr w:type="spellStart"/>
      <w:r w:rsidRPr="00F13D54">
        <w:rPr>
          <w:rFonts w:ascii="Verdana" w:hAnsi="Verdana"/>
          <w:lang w:val="nl-NL" w:eastAsia="en-US"/>
        </w:rPr>
        <w:t>Multiplication</w:t>
      </w:r>
      <w:proofErr w:type="spellEnd"/>
      <w:r w:rsidRPr="00F13D54">
        <w:rPr>
          <w:rFonts w:ascii="Verdana" w:hAnsi="Verdana"/>
          <w:lang w:val="nl-NL" w:eastAsia="en-US"/>
        </w:rPr>
        <w:t xml:space="preserve"> </w:t>
      </w:r>
      <w:proofErr w:type="spellStart"/>
      <w:r w:rsidRPr="00F13D54">
        <w:rPr>
          <w:rFonts w:ascii="Verdana" w:hAnsi="Verdana"/>
          <w:lang w:val="nl-NL" w:eastAsia="en-US"/>
        </w:rPr>
        <w:t>logbook</w:t>
      </w:r>
      <w:proofErr w:type="spellEnd"/>
      <w:r w:rsidRPr="00F13D54">
        <w:rPr>
          <w:rFonts w:ascii="Verdana" w:hAnsi="Verdana"/>
          <w:lang w:val="nl-NL" w:eastAsia="en-US"/>
        </w:rPr>
        <w:t>.</w:t>
      </w:r>
    </w:p>
    <w:p w14:paraId="02BA0743" w14:textId="77777777" w:rsidR="00282AEB" w:rsidRPr="00F13D54" w:rsidRDefault="00282AEB" w:rsidP="00282AEB">
      <w:pPr>
        <w:ind w:left="360"/>
        <w:rPr>
          <w:rFonts w:ascii="Verdana" w:hAnsi="Verdana"/>
          <w:lang w:val="nl-NL" w:eastAsia="en-US"/>
        </w:rPr>
      </w:pPr>
    </w:p>
    <w:p w14:paraId="35B54E36" w14:textId="77777777" w:rsidR="00282AEB" w:rsidRPr="00F13D54" w:rsidRDefault="00282AEB" w:rsidP="00282AEB">
      <w:pPr>
        <w:numPr>
          <w:ilvl w:val="0"/>
          <w:numId w:val="26"/>
        </w:numPr>
        <w:tabs>
          <w:tab w:val="num" w:pos="360"/>
        </w:tabs>
        <w:ind w:hanging="720"/>
        <w:rPr>
          <w:rFonts w:ascii="Verdana" w:hAnsi="Verdana"/>
          <w:lang w:val="nl-NL" w:eastAsia="en-US"/>
        </w:rPr>
      </w:pPr>
      <w:proofErr w:type="spellStart"/>
      <w:r w:rsidRPr="00F13D54">
        <w:rPr>
          <w:rFonts w:ascii="Verdana" w:hAnsi="Verdana"/>
          <w:lang w:val="nl-NL" w:eastAsia="en-US"/>
        </w:rPr>
        <w:t>sowing</w:t>
      </w:r>
      <w:proofErr w:type="spellEnd"/>
    </w:p>
    <w:p w14:paraId="0786424B" w14:textId="77777777" w:rsidR="00282AEB" w:rsidRPr="00F13D54" w:rsidRDefault="00282AEB" w:rsidP="00282AEB">
      <w:pPr>
        <w:numPr>
          <w:ilvl w:val="0"/>
          <w:numId w:val="26"/>
        </w:numPr>
        <w:ind w:left="714" w:hanging="357"/>
        <w:rPr>
          <w:rFonts w:ascii="Verdana" w:hAnsi="Verdana"/>
          <w:lang w:val="en-US" w:eastAsia="en-US"/>
        </w:rPr>
      </w:pPr>
      <w:r w:rsidRPr="00F13D54">
        <w:rPr>
          <w:rFonts w:ascii="Verdana" w:hAnsi="Verdana"/>
          <w:lang w:val="en-US" w:eastAsia="en-US"/>
        </w:rPr>
        <w:t xml:space="preserve">The possibility of dormancy or poor germination capacity of the seed is taken into account. Germination advice sent with the seed from CGN or the methods of breeder are followed. </w:t>
      </w:r>
    </w:p>
    <w:p w14:paraId="44A9E51A" w14:textId="77777777" w:rsidR="00282AEB" w:rsidRPr="00F13D54" w:rsidRDefault="00282AEB" w:rsidP="00282AEB">
      <w:pPr>
        <w:numPr>
          <w:ilvl w:val="0"/>
          <w:numId w:val="26"/>
        </w:numPr>
        <w:ind w:left="714" w:hanging="357"/>
        <w:rPr>
          <w:rFonts w:ascii="Verdana" w:hAnsi="Verdana"/>
          <w:lang w:val="en-US" w:eastAsia="en-US"/>
        </w:rPr>
      </w:pPr>
      <w:r w:rsidRPr="00F13D54">
        <w:rPr>
          <w:rFonts w:ascii="Verdana" w:hAnsi="Verdana"/>
          <w:lang w:val="en-US" w:eastAsia="en-US"/>
        </w:rPr>
        <w:t>If material germinates poorly or very slowly, these findings are recorded and copied into the Multiplication logbook.</w:t>
      </w:r>
    </w:p>
    <w:p w14:paraId="44C6F694" w14:textId="77777777" w:rsidR="00282AEB" w:rsidRPr="00F13D54" w:rsidRDefault="00282AEB" w:rsidP="00282AEB">
      <w:pPr>
        <w:ind w:left="357"/>
        <w:rPr>
          <w:rFonts w:ascii="Verdana" w:hAnsi="Verdana"/>
          <w:lang w:val="en-US" w:eastAsia="en-US"/>
        </w:rPr>
      </w:pPr>
    </w:p>
    <w:p w14:paraId="1FEE6755" w14:textId="77777777" w:rsidR="00282AEB" w:rsidRPr="00F13D54" w:rsidRDefault="00282AEB" w:rsidP="00282AEB">
      <w:pPr>
        <w:numPr>
          <w:ilvl w:val="0"/>
          <w:numId w:val="26"/>
        </w:numPr>
        <w:tabs>
          <w:tab w:val="num" w:pos="360"/>
        </w:tabs>
        <w:ind w:hanging="720"/>
        <w:rPr>
          <w:rFonts w:ascii="Verdana" w:hAnsi="Verdana"/>
          <w:lang w:val="nl-NL" w:eastAsia="en-US"/>
        </w:rPr>
      </w:pPr>
      <w:proofErr w:type="spellStart"/>
      <w:r w:rsidRPr="00F13D54">
        <w:rPr>
          <w:rFonts w:ascii="Verdana" w:hAnsi="Verdana"/>
          <w:lang w:val="nl-NL" w:eastAsia="en-US"/>
        </w:rPr>
        <w:t>pollination</w:t>
      </w:r>
      <w:proofErr w:type="spellEnd"/>
    </w:p>
    <w:p w14:paraId="17FEDA02" w14:textId="77777777" w:rsidR="00282AEB" w:rsidRPr="00F13D54" w:rsidRDefault="00282AEB" w:rsidP="00282AEB">
      <w:pPr>
        <w:numPr>
          <w:ilvl w:val="0"/>
          <w:numId w:val="26"/>
        </w:numPr>
        <w:rPr>
          <w:rFonts w:ascii="Verdana" w:hAnsi="Verdana"/>
          <w:lang w:val="en-US" w:eastAsia="en-US"/>
        </w:rPr>
      </w:pPr>
      <w:r w:rsidRPr="00F13D54">
        <w:rPr>
          <w:rFonts w:ascii="Verdana" w:hAnsi="Verdana"/>
          <w:lang w:val="en-US" w:eastAsia="en-US"/>
        </w:rPr>
        <w:t xml:space="preserve">Incompatible species (e.g. </w:t>
      </w:r>
      <w:r w:rsidRPr="00F13D54">
        <w:rPr>
          <w:rFonts w:ascii="Verdana" w:hAnsi="Verdana"/>
          <w:i/>
          <w:lang w:val="en-US" w:eastAsia="en-US"/>
        </w:rPr>
        <w:t xml:space="preserve">C. </w:t>
      </w:r>
      <w:proofErr w:type="spellStart"/>
      <w:r w:rsidRPr="00F13D54">
        <w:rPr>
          <w:rFonts w:ascii="Verdana" w:hAnsi="Verdana"/>
          <w:i/>
          <w:lang w:val="en-US" w:eastAsia="en-US"/>
        </w:rPr>
        <w:t>cardenasii</w:t>
      </w:r>
      <w:proofErr w:type="spellEnd"/>
      <w:r w:rsidRPr="00F13D54">
        <w:rPr>
          <w:rFonts w:ascii="Verdana" w:hAnsi="Verdana"/>
          <w:lang w:val="en-US" w:eastAsia="en-US"/>
        </w:rPr>
        <w:t>)</w:t>
      </w:r>
      <w:r w:rsidRPr="00F13D54">
        <w:rPr>
          <w:rFonts w:ascii="Verdana" w:hAnsi="Verdana"/>
          <w:i/>
          <w:lang w:val="en-US" w:eastAsia="en-US"/>
        </w:rPr>
        <w:t xml:space="preserve"> </w:t>
      </w:r>
      <w:r w:rsidRPr="00F13D54">
        <w:rPr>
          <w:rFonts w:ascii="Verdana" w:hAnsi="Verdana"/>
          <w:lang w:val="en-US" w:eastAsia="en-US"/>
        </w:rPr>
        <w:t>require pollination with a pollen mixture.</w:t>
      </w:r>
    </w:p>
    <w:p w14:paraId="26FE460F" w14:textId="77777777" w:rsidR="00282AEB" w:rsidRPr="00F13D54" w:rsidRDefault="00282AEB" w:rsidP="00282AEB">
      <w:pPr>
        <w:rPr>
          <w:rFonts w:ascii="Verdana" w:hAnsi="Verdana"/>
          <w:lang w:val="en-US" w:eastAsia="en-US"/>
        </w:rPr>
      </w:pPr>
    </w:p>
    <w:p w14:paraId="03D2844C" w14:textId="77777777" w:rsidR="00282AEB" w:rsidRPr="00F13D54" w:rsidRDefault="00282AEB" w:rsidP="00282AEB">
      <w:pPr>
        <w:numPr>
          <w:ilvl w:val="0"/>
          <w:numId w:val="27"/>
        </w:numPr>
        <w:tabs>
          <w:tab w:val="clear" w:pos="720"/>
          <w:tab w:val="num" w:pos="360"/>
        </w:tabs>
        <w:ind w:hanging="720"/>
        <w:rPr>
          <w:rFonts w:ascii="Verdana" w:hAnsi="Verdana"/>
          <w:lang w:val="en-US" w:eastAsia="en-US"/>
        </w:rPr>
      </w:pPr>
      <w:r w:rsidRPr="00F13D54">
        <w:rPr>
          <w:rFonts w:ascii="Verdana" w:hAnsi="Verdana"/>
          <w:lang w:val="en-US" w:eastAsia="en-US"/>
        </w:rPr>
        <w:lastRenderedPageBreak/>
        <w:t>harvest</w:t>
      </w:r>
    </w:p>
    <w:p w14:paraId="3E29F8BA" w14:textId="77777777" w:rsidR="00282AEB" w:rsidRPr="00F13D54" w:rsidRDefault="00282AEB" w:rsidP="00282AEB">
      <w:pPr>
        <w:numPr>
          <w:ilvl w:val="0"/>
          <w:numId w:val="27"/>
        </w:numPr>
        <w:rPr>
          <w:rFonts w:ascii="Verdana" w:hAnsi="Verdana"/>
          <w:lang w:val="en-US" w:eastAsia="en-US"/>
        </w:rPr>
      </w:pPr>
      <w:r w:rsidRPr="00F13D54">
        <w:rPr>
          <w:rFonts w:ascii="Verdana" w:hAnsi="Verdana"/>
          <w:lang w:val="en-US" w:eastAsia="en-US"/>
        </w:rPr>
        <w:t>From each plant approximately the same amount of seeds is harvested, to get a representative seed mixture. This is realized by harvesting the same amount of fruits per plant. If this is not realistic, CGN is consulted.</w:t>
      </w:r>
    </w:p>
    <w:p w14:paraId="6B37DC59" w14:textId="77777777" w:rsidR="00282AEB" w:rsidRPr="00F13D54" w:rsidRDefault="00282AEB" w:rsidP="00282AEB">
      <w:pPr>
        <w:numPr>
          <w:ilvl w:val="0"/>
          <w:numId w:val="27"/>
        </w:numPr>
        <w:rPr>
          <w:rFonts w:ascii="Verdana" w:hAnsi="Verdana"/>
          <w:lang w:val="en-US" w:eastAsia="en-US"/>
        </w:rPr>
      </w:pPr>
      <w:r w:rsidRPr="00F13D54">
        <w:rPr>
          <w:rFonts w:ascii="Verdana" w:hAnsi="Verdana"/>
          <w:lang w:val="en-US" w:eastAsia="en-US"/>
        </w:rPr>
        <w:t xml:space="preserve">If very little seed is produced, it should also be returned. </w:t>
      </w:r>
    </w:p>
    <w:p w14:paraId="590D27EF" w14:textId="77777777" w:rsidR="00282AEB" w:rsidRPr="00F13D54" w:rsidRDefault="00282AEB" w:rsidP="00282AEB">
      <w:pPr>
        <w:rPr>
          <w:rFonts w:ascii="Verdana" w:hAnsi="Verdana"/>
          <w:lang w:val="en-US" w:eastAsia="en-US"/>
        </w:rPr>
      </w:pPr>
    </w:p>
    <w:p w14:paraId="68C1E15A" w14:textId="77777777" w:rsidR="00282AEB" w:rsidRPr="00F13D54" w:rsidRDefault="00282AEB" w:rsidP="00282AEB">
      <w:pPr>
        <w:keepNext/>
        <w:outlineLvl w:val="4"/>
        <w:rPr>
          <w:rFonts w:ascii="Verdana" w:hAnsi="Verdana"/>
          <w:bCs/>
          <w:u w:val="single"/>
          <w:lang w:val="en-US"/>
        </w:rPr>
      </w:pPr>
      <w:r w:rsidRPr="00F13D54">
        <w:rPr>
          <w:rFonts w:ascii="Verdana" w:hAnsi="Verdana"/>
          <w:bCs/>
          <w:u w:val="single"/>
          <w:lang w:val="en-US"/>
        </w:rPr>
        <w:t>Maintaining identity</w:t>
      </w:r>
    </w:p>
    <w:p w14:paraId="70EF1841" w14:textId="77777777" w:rsidR="00282AEB" w:rsidRPr="00F13D54" w:rsidRDefault="00282AEB" w:rsidP="00282AEB">
      <w:pPr>
        <w:numPr>
          <w:ilvl w:val="0"/>
          <w:numId w:val="29"/>
        </w:numPr>
        <w:tabs>
          <w:tab w:val="clear" w:pos="720"/>
          <w:tab w:val="num" w:pos="360"/>
        </w:tabs>
        <w:ind w:hanging="720"/>
        <w:rPr>
          <w:rFonts w:ascii="Verdana" w:hAnsi="Verdana"/>
          <w:lang w:val="nl-NL" w:eastAsia="en-US"/>
        </w:rPr>
      </w:pPr>
      <w:r w:rsidRPr="00F13D54">
        <w:rPr>
          <w:rFonts w:ascii="Verdana" w:hAnsi="Verdana"/>
          <w:lang w:val="en-US" w:eastAsia="en-US"/>
        </w:rPr>
        <w:t>character</w:t>
      </w:r>
      <w:proofErr w:type="spellStart"/>
      <w:r w:rsidRPr="00F13D54">
        <w:rPr>
          <w:rFonts w:ascii="Verdana" w:hAnsi="Verdana"/>
          <w:lang w:val="nl-NL" w:eastAsia="en-US"/>
        </w:rPr>
        <w:t>istics</w:t>
      </w:r>
      <w:proofErr w:type="spellEnd"/>
    </w:p>
    <w:p w14:paraId="1F82584C" w14:textId="77777777" w:rsidR="00282AEB" w:rsidRPr="00F13D54" w:rsidRDefault="00282AEB" w:rsidP="00282AEB">
      <w:pPr>
        <w:numPr>
          <w:ilvl w:val="0"/>
          <w:numId w:val="28"/>
        </w:numPr>
        <w:rPr>
          <w:rFonts w:ascii="Verdana" w:hAnsi="Verdana"/>
          <w:lang w:val="en-US" w:eastAsia="en-US"/>
        </w:rPr>
      </w:pPr>
      <w:r w:rsidRPr="00F13D54">
        <w:rPr>
          <w:rFonts w:ascii="Verdana" w:hAnsi="Verdana"/>
          <w:lang w:val="en-US" w:eastAsia="en-US"/>
        </w:rPr>
        <w:t>During sowing, cultivation and harvest, accessions must be clearly marked with a label giving the field number. All field numbers assigned before sowing remain unchanged up to and including harvest.</w:t>
      </w:r>
    </w:p>
    <w:p w14:paraId="668217A0" w14:textId="77777777" w:rsidR="00282AEB" w:rsidRPr="00F13D54" w:rsidRDefault="00282AEB" w:rsidP="00282AEB">
      <w:pPr>
        <w:rPr>
          <w:rFonts w:ascii="Verdana" w:hAnsi="Verdana"/>
          <w:lang w:val="en-US" w:eastAsia="en-US"/>
        </w:rPr>
      </w:pPr>
    </w:p>
    <w:p w14:paraId="27D141EC" w14:textId="77777777" w:rsidR="00282AEB" w:rsidRPr="00F13D54" w:rsidRDefault="00282AEB" w:rsidP="00282AEB">
      <w:pPr>
        <w:keepNext/>
        <w:outlineLvl w:val="4"/>
        <w:rPr>
          <w:rFonts w:ascii="Verdana" w:hAnsi="Verdana"/>
          <w:bCs/>
          <w:u w:val="single"/>
          <w:lang w:val="nl-NL"/>
        </w:rPr>
      </w:pPr>
      <w:proofErr w:type="spellStart"/>
      <w:r w:rsidRPr="00F13D54">
        <w:rPr>
          <w:rFonts w:ascii="Verdana" w:hAnsi="Verdana"/>
          <w:bCs/>
          <w:u w:val="single"/>
          <w:lang w:val="nl-NL"/>
        </w:rPr>
        <w:t>Maintaining</w:t>
      </w:r>
      <w:proofErr w:type="spellEnd"/>
      <w:r w:rsidRPr="00F13D54">
        <w:rPr>
          <w:rFonts w:ascii="Verdana" w:hAnsi="Verdana"/>
          <w:bCs/>
          <w:u w:val="single"/>
          <w:lang w:val="nl-NL"/>
        </w:rPr>
        <w:t xml:space="preserve"> </w:t>
      </w:r>
      <w:proofErr w:type="spellStart"/>
      <w:r w:rsidRPr="00F13D54">
        <w:rPr>
          <w:rFonts w:ascii="Verdana" w:hAnsi="Verdana"/>
          <w:bCs/>
          <w:u w:val="single"/>
          <w:lang w:val="nl-NL"/>
        </w:rPr>
        <w:t>seed</w:t>
      </w:r>
      <w:proofErr w:type="spellEnd"/>
      <w:r w:rsidRPr="00F13D54">
        <w:rPr>
          <w:rFonts w:ascii="Verdana" w:hAnsi="Verdana"/>
          <w:bCs/>
          <w:u w:val="single"/>
          <w:lang w:val="nl-NL"/>
        </w:rPr>
        <w:t xml:space="preserve"> </w:t>
      </w:r>
      <w:proofErr w:type="spellStart"/>
      <w:r w:rsidRPr="00F13D54">
        <w:rPr>
          <w:rFonts w:ascii="Verdana" w:hAnsi="Verdana"/>
          <w:bCs/>
          <w:u w:val="single"/>
          <w:lang w:val="nl-NL"/>
        </w:rPr>
        <w:t>quality</w:t>
      </w:r>
      <w:proofErr w:type="spellEnd"/>
    </w:p>
    <w:p w14:paraId="21DACAAF" w14:textId="77777777" w:rsidR="00282AEB" w:rsidRPr="00F13D54" w:rsidRDefault="00282AEB" w:rsidP="00282AEB">
      <w:pPr>
        <w:numPr>
          <w:ilvl w:val="0"/>
          <w:numId w:val="30"/>
        </w:numPr>
        <w:tabs>
          <w:tab w:val="clear" w:pos="720"/>
          <w:tab w:val="num" w:pos="360"/>
        </w:tabs>
        <w:ind w:hanging="720"/>
        <w:rPr>
          <w:rFonts w:ascii="Verdana" w:hAnsi="Verdana"/>
          <w:lang w:val="nl-NL" w:eastAsia="en-US"/>
        </w:rPr>
      </w:pPr>
      <w:proofErr w:type="spellStart"/>
      <w:r w:rsidRPr="00F13D54">
        <w:rPr>
          <w:rFonts w:ascii="Verdana" w:hAnsi="Verdana"/>
          <w:lang w:val="nl-NL" w:eastAsia="en-US"/>
        </w:rPr>
        <w:t>seed</w:t>
      </w:r>
      <w:proofErr w:type="spellEnd"/>
      <w:r w:rsidRPr="00F13D54">
        <w:rPr>
          <w:rFonts w:ascii="Verdana" w:hAnsi="Verdana"/>
          <w:lang w:val="nl-NL" w:eastAsia="en-US"/>
        </w:rPr>
        <w:t xml:space="preserve"> </w:t>
      </w:r>
      <w:proofErr w:type="spellStart"/>
      <w:r w:rsidRPr="00F13D54">
        <w:rPr>
          <w:rFonts w:ascii="Verdana" w:hAnsi="Verdana"/>
          <w:lang w:val="nl-NL" w:eastAsia="en-US"/>
        </w:rPr>
        <w:t>disinfection</w:t>
      </w:r>
      <w:proofErr w:type="spellEnd"/>
      <w:r w:rsidRPr="00F13D54">
        <w:rPr>
          <w:rFonts w:ascii="Verdana" w:hAnsi="Verdana"/>
          <w:lang w:val="nl-NL" w:eastAsia="en-US"/>
        </w:rPr>
        <w:t xml:space="preserve"> </w:t>
      </w:r>
      <w:proofErr w:type="spellStart"/>
      <w:r w:rsidRPr="00F13D54">
        <w:rPr>
          <w:rFonts w:ascii="Verdana" w:hAnsi="Verdana"/>
          <w:lang w:val="nl-NL" w:eastAsia="en-US"/>
        </w:rPr>
        <w:t>before</w:t>
      </w:r>
      <w:proofErr w:type="spellEnd"/>
      <w:r w:rsidRPr="00F13D54">
        <w:rPr>
          <w:rFonts w:ascii="Verdana" w:hAnsi="Verdana"/>
          <w:lang w:val="nl-NL" w:eastAsia="en-US"/>
        </w:rPr>
        <w:t xml:space="preserve"> </w:t>
      </w:r>
      <w:proofErr w:type="spellStart"/>
      <w:r w:rsidRPr="00F13D54">
        <w:rPr>
          <w:rFonts w:ascii="Verdana" w:hAnsi="Verdana"/>
          <w:lang w:val="nl-NL" w:eastAsia="en-US"/>
        </w:rPr>
        <w:t>sowing</w:t>
      </w:r>
      <w:proofErr w:type="spellEnd"/>
    </w:p>
    <w:p w14:paraId="619E6E25" w14:textId="77777777" w:rsidR="00282AEB" w:rsidRPr="00F13D54" w:rsidRDefault="00282AEB" w:rsidP="00282AEB">
      <w:pPr>
        <w:numPr>
          <w:ilvl w:val="0"/>
          <w:numId w:val="30"/>
        </w:numPr>
        <w:rPr>
          <w:rFonts w:ascii="Verdana" w:hAnsi="Verdana"/>
          <w:lang w:val="en-US" w:eastAsia="en-US"/>
        </w:rPr>
      </w:pPr>
      <w:r w:rsidRPr="00F13D54">
        <w:rPr>
          <w:rFonts w:ascii="Verdana" w:hAnsi="Verdana"/>
          <w:lang w:val="en-US" w:eastAsia="en-US"/>
        </w:rPr>
        <w:t>Seeds need to be disinfected before sowing with trisodium phosphate, according to the protocol send with the seeds. The crop is kept free of aphids with appropriate means to prevent transmission of viruses.</w:t>
      </w:r>
    </w:p>
    <w:p w14:paraId="15F461BA" w14:textId="77777777" w:rsidR="00282AEB" w:rsidRPr="00F13D54" w:rsidRDefault="00282AEB" w:rsidP="00282AEB">
      <w:pPr>
        <w:ind w:left="360"/>
        <w:rPr>
          <w:rFonts w:ascii="Verdana" w:hAnsi="Verdana"/>
          <w:lang w:val="en-US" w:eastAsia="en-US"/>
        </w:rPr>
      </w:pPr>
    </w:p>
    <w:p w14:paraId="5B55DFB4" w14:textId="77777777" w:rsidR="00282AEB" w:rsidRPr="00F13D54" w:rsidRDefault="00282AEB" w:rsidP="00282AEB">
      <w:pPr>
        <w:numPr>
          <w:ilvl w:val="0"/>
          <w:numId w:val="30"/>
        </w:numPr>
        <w:tabs>
          <w:tab w:val="clear" w:pos="720"/>
          <w:tab w:val="num" w:pos="360"/>
        </w:tabs>
        <w:ind w:hanging="720"/>
        <w:rPr>
          <w:rFonts w:ascii="Verdana" w:hAnsi="Verdana"/>
          <w:lang w:val="nl-NL" w:eastAsia="en-US"/>
        </w:rPr>
      </w:pPr>
      <w:proofErr w:type="spellStart"/>
      <w:r w:rsidRPr="00F13D54">
        <w:rPr>
          <w:rFonts w:ascii="Verdana" w:hAnsi="Verdana"/>
          <w:lang w:val="nl-NL" w:eastAsia="en-US"/>
        </w:rPr>
        <w:t>pruning</w:t>
      </w:r>
      <w:proofErr w:type="spellEnd"/>
    </w:p>
    <w:p w14:paraId="0873F301" w14:textId="77777777" w:rsidR="00282AEB" w:rsidRPr="00F13D54" w:rsidRDefault="00282AEB" w:rsidP="00282AEB">
      <w:pPr>
        <w:numPr>
          <w:ilvl w:val="0"/>
          <w:numId w:val="30"/>
        </w:numPr>
        <w:rPr>
          <w:rFonts w:ascii="Verdana" w:hAnsi="Verdana"/>
          <w:lang w:val="en-US" w:eastAsia="en-US"/>
        </w:rPr>
      </w:pPr>
      <w:r w:rsidRPr="00F13D54">
        <w:rPr>
          <w:rFonts w:ascii="Verdana" w:hAnsi="Verdana"/>
          <w:lang w:val="en-US" w:eastAsia="en-US"/>
        </w:rPr>
        <w:t>To prevent transfer of viruses, hands and pruning knives are disinfected (for example with the skimmed milk method).</w:t>
      </w:r>
    </w:p>
    <w:p w14:paraId="633E3571" w14:textId="77777777" w:rsidR="00282AEB" w:rsidRPr="00F13D54" w:rsidRDefault="00282AEB" w:rsidP="00282AEB">
      <w:pPr>
        <w:ind w:left="360"/>
        <w:rPr>
          <w:rFonts w:ascii="Verdana" w:hAnsi="Verdana"/>
          <w:lang w:val="en-US" w:eastAsia="en-US"/>
        </w:rPr>
      </w:pPr>
    </w:p>
    <w:p w14:paraId="64952636" w14:textId="77777777" w:rsidR="00282AEB" w:rsidRPr="00F13D54" w:rsidRDefault="00282AEB" w:rsidP="00282AEB">
      <w:pPr>
        <w:numPr>
          <w:ilvl w:val="0"/>
          <w:numId w:val="30"/>
        </w:numPr>
        <w:tabs>
          <w:tab w:val="clear" w:pos="720"/>
          <w:tab w:val="num" w:pos="360"/>
        </w:tabs>
        <w:ind w:hanging="720"/>
        <w:rPr>
          <w:rFonts w:ascii="Verdana" w:hAnsi="Verdana"/>
          <w:lang w:val="nl-NL" w:eastAsia="en-US"/>
        </w:rPr>
      </w:pPr>
      <w:proofErr w:type="spellStart"/>
      <w:r w:rsidRPr="00F13D54">
        <w:rPr>
          <w:rFonts w:ascii="Verdana" w:hAnsi="Verdana"/>
          <w:lang w:val="nl-NL" w:eastAsia="en-US"/>
        </w:rPr>
        <w:t>inspection</w:t>
      </w:r>
      <w:proofErr w:type="spellEnd"/>
    </w:p>
    <w:p w14:paraId="48E7D09D" w14:textId="4AE9CF53" w:rsidR="00282AEB" w:rsidRPr="00F13D54" w:rsidRDefault="00282AEB" w:rsidP="00282AEB">
      <w:pPr>
        <w:numPr>
          <w:ilvl w:val="0"/>
          <w:numId w:val="30"/>
        </w:numPr>
        <w:rPr>
          <w:rFonts w:ascii="Verdana" w:hAnsi="Verdana"/>
          <w:lang w:val="en-US" w:eastAsia="en-US"/>
        </w:rPr>
      </w:pPr>
      <w:r w:rsidRPr="00F13D54">
        <w:rPr>
          <w:rFonts w:ascii="Verdana" w:hAnsi="Verdana"/>
          <w:lang w:val="en-US" w:eastAsia="en-US"/>
        </w:rPr>
        <w:t>The crop is monitored closely. Close attention should be paid to seed born viruses</w:t>
      </w:r>
      <w:r w:rsidR="003A4C72">
        <w:rPr>
          <w:rFonts w:ascii="Verdana" w:hAnsi="Verdana"/>
          <w:lang w:val="en-US" w:eastAsia="en-US"/>
        </w:rPr>
        <w:t xml:space="preserve"> and </w:t>
      </w:r>
      <w:proofErr w:type="spellStart"/>
      <w:r w:rsidR="003A4C72">
        <w:rPr>
          <w:rFonts w:ascii="Verdana" w:hAnsi="Verdana"/>
          <w:lang w:val="en-US" w:eastAsia="en-US"/>
        </w:rPr>
        <w:t>viroids</w:t>
      </w:r>
      <w:proofErr w:type="spellEnd"/>
      <w:r w:rsidRPr="00F13D54">
        <w:rPr>
          <w:rFonts w:ascii="Verdana" w:hAnsi="Verdana"/>
          <w:lang w:val="en-US" w:eastAsia="en-US"/>
        </w:rPr>
        <w:t xml:space="preserve">. </w:t>
      </w:r>
      <w:r w:rsidR="003A4C72">
        <w:rPr>
          <w:rFonts w:ascii="Verdana" w:hAnsi="Verdana"/>
          <w:lang w:val="en-US"/>
        </w:rPr>
        <w:t xml:space="preserve">Where applicable the material will be tested according the instructions, mentioned in the actual EU guidelines/regulations. </w:t>
      </w:r>
      <w:r w:rsidR="00683FED" w:rsidRPr="00683FED">
        <w:rPr>
          <w:rFonts w:ascii="Verdana" w:hAnsi="Verdana"/>
          <w:lang w:val="en-US"/>
        </w:rPr>
        <w:t xml:space="preserve">For </w:t>
      </w:r>
      <w:r w:rsidR="00683FED">
        <w:rPr>
          <w:rFonts w:ascii="Verdana" w:hAnsi="Verdana"/>
          <w:lang w:val="en-US"/>
        </w:rPr>
        <w:t>pepper</w:t>
      </w:r>
      <w:r w:rsidR="00683FED" w:rsidRPr="00683FED">
        <w:rPr>
          <w:rFonts w:ascii="Verdana" w:hAnsi="Verdana"/>
          <w:lang w:val="en-US"/>
        </w:rPr>
        <w:t xml:space="preserve"> this means tests will be performed to check the presence of </w:t>
      </w:r>
      <w:proofErr w:type="spellStart"/>
      <w:r w:rsidR="00683FED" w:rsidRPr="00683FED">
        <w:rPr>
          <w:rFonts w:ascii="Verdana" w:hAnsi="Verdana"/>
          <w:lang w:val="en-US"/>
        </w:rPr>
        <w:t>ToBRFV</w:t>
      </w:r>
      <w:proofErr w:type="spellEnd"/>
      <w:r w:rsidR="00683FED" w:rsidRPr="00683FED">
        <w:rPr>
          <w:rFonts w:ascii="Verdana" w:hAnsi="Verdana"/>
          <w:lang w:val="en-US"/>
        </w:rPr>
        <w:t xml:space="preserve"> and a visual check will be done on the presence of </w:t>
      </w:r>
      <w:r w:rsidR="00683FED" w:rsidRPr="00683FED">
        <w:rPr>
          <w:rFonts w:ascii="Verdana" w:hAnsi="Verdana"/>
          <w:i/>
          <w:iCs/>
          <w:lang w:val="en-US"/>
        </w:rPr>
        <w:t xml:space="preserve">Xanthomonas </w:t>
      </w:r>
      <w:proofErr w:type="spellStart"/>
      <w:r w:rsidR="00683FED" w:rsidRPr="00683FED">
        <w:rPr>
          <w:rFonts w:ascii="Verdana" w:hAnsi="Verdana"/>
          <w:i/>
          <w:iCs/>
          <w:lang w:val="en-US"/>
        </w:rPr>
        <w:t>euvesicatoria</w:t>
      </w:r>
      <w:proofErr w:type="spellEnd"/>
      <w:r w:rsidR="00683FED" w:rsidRPr="00683FED">
        <w:rPr>
          <w:rFonts w:ascii="Verdana" w:hAnsi="Verdana"/>
          <w:i/>
          <w:iCs/>
          <w:lang w:val="en-US"/>
        </w:rPr>
        <w:t xml:space="preserve">, X. </w:t>
      </w:r>
      <w:proofErr w:type="spellStart"/>
      <w:r w:rsidR="00683FED" w:rsidRPr="00683FED">
        <w:rPr>
          <w:rFonts w:ascii="Verdana" w:hAnsi="Verdana"/>
          <w:i/>
          <w:iCs/>
          <w:lang w:val="en-US"/>
        </w:rPr>
        <w:t>gardeneri</w:t>
      </w:r>
      <w:proofErr w:type="spellEnd"/>
      <w:r w:rsidR="00683FED" w:rsidRPr="00683FED">
        <w:rPr>
          <w:rFonts w:ascii="Verdana" w:hAnsi="Verdana"/>
          <w:i/>
          <w:iCs/>
          <w:lang w:val="en-US"/>
        </w:rPr>
        <w:t xml:space="preserve">, X. </w:t>
      </w:r>
      <w:proofErr w:type="spellStart"/>
      <w:r w:rsidR="00683FED" w:rsidRPr="00683FED">
        <w:rPr>
          <w:rFonts w:ascii="Verdana" w:hAnsi="Verdana"/>
          <w:i/>
          <w:iCs/>
          <w:lang w:val="en-US"/>
        </w:rPr>
        <w:t>perforans</w:t>
      </w:r>
      <w:proofErr w:type="spellEnd"/>
      <w:r w:rsidR="00683FED" w:rsidRPr="00683FED">
        <w:rPr>
          <w:rFonts w:ascii="Verdana" w:hAnsi="Verdana"/>
          <w:i/>
          <w:iCs/>
          <w:lang w:val="en-US"/>
        </w:rPr>
        <w:t xml:space="preserve">, X. </w:t>
      </w:r>
      <w:proofErr w:type="spellStart"/>
      <w:r w:rsidR="00683FED" w:rsidRPr="00683FED">
        <w:rPr>
          <w:rFonts w:ascii="Verdana" w:hAnsi="Verdana"/>
          <w:i/>
          <w:iCs/>
          <w:lang w:val="en-US"/>
        </w:rPr>
        <w:t>vesicatoria</w:t>
      </w:r>
      <w:proofErr w:type="spellEnd"/>
      <w:r w:rsidR="00683FED" w:rsidRPr="00683FED">
        <w:rPr>
          <w:rFonts w:ascii="Verdana" w:hAnsi="Verdana"/>
          <w:lang w:val="en-US"/>
        </w:rPr>
        <w:t xml:space="preserve"> </w:t>
      </w:r>
      <w:r w:rsidR="00683FED">
        <w:rPr>
          <w:rFonts w:ascii="Verdana" w:hAnsi="Verdana"/>
          <w:lang w:val="en-US"/>
        </w:rPr>
        <w:t>and</w:t>
      </w:r>
      <w:r w:rsidR="00683FED" w:rsidRPr="00683FED">
        <w:rPr>
          <w:rFonts w:ascii="Verdana" w:hAnsi="Verdana"/>
          <w:lang w:val="en-US"/>
        </w:rPr>
        <w:t xml:space="preserve"> PSTV. </w:t>
      </w:r>
      <w:r w:rsidRPr="00F13D54">
        <w:rPr>
          <w:rFonts w:ascii="Verdana" w:hAnsi="Verdana"/>
          <w:lang w:val="en-US" w:eastAsia="en-US"/>
        </w:rPr>
        <w:t>Diseases or plagues are combated; this is recorded and copied into the Multiplication logbook. When a disease is identified that might jeopardize proper multiplication of the seeds, CGN is notified.</w:t>
      </w:r>
    </w:p>
    <w:p w14:paraId="003AFF90" w14:textId="77777777" w:rsidR="00282AEB" w:rsidRPr="00F13D54" w:rsidRDefault="00282AEB" w:rsidP="00282AEB">
      <w:pPr>
        <w:rPr>
          <w:rFonts w:ascii="Verdana" w:hAnsi="Verdana"/>
          <w:lang w:val="en-US" w:eastAsia="en-US"/>
        </w:rPr>
      </w:pPr>
    </w:p>
    <w:p w14:paraId="726AF9B2" w14:textId="77777777" w:rsidR="00282AEB" w:rsidRPr="00F13D54" w:rsidRDefault="00282AEB" w:rsidP="00282AEB">
      <w:pPr>
        <w:numPr>
          <w:ilvl w:val="0"/>
          <w:numId w:val="30"/>
        </w:numPr>
        <w:tabs>
          <w:tab w:val="clear" w:pos="720"/>
          <w:tab w:val="num" w:pos="360"/>
        </w:tabs>
        <w:ind w:hanging="720"/>
        <w:rPr>
          <w:rFonts w:ascii="Verdana" w:hAnsi="Verdana"/>
          <w:lang w:val="nl-NL" w:eastAsia="en-US"/>
        </w:rPr>
      </w:pPr>
      <w:proofErr w:type="spellStart"/>
      <w:r w:rsidRPr="00F13D54">
        <w:rPr>
          <w:rFonts w:ascii="Verdana" w:hAnsi="Verdana"/>
          <w:lang w:val="nl-NL" w:eastAsia="en-US"/>
        </w:rPr>
        <w:t>seed</w:t>
      </w:r>
      <w:proofErr w:type="spellEnd"/>
      <w:r w:rsidRPr="00F13D54">
        <w:rPr>
          <w:rFonts w:ascii="Verdana" w:hAnsi="Verdana"/>
          <w:lang w:val="nl-NL" w:eastAsia="en-US"/>
        </w:rPr>
        <w:t xml:space="preserve"> handling </w:t>
      </w:r>
      <w:proofErr w:type="spellStart"/>
      <w:r w:rsidRPr="00F13D54">
        <w:rPr>
          <w:rFonts w:ascii="Verdana" w:hAnsi="Verdana"/>
          <w:lang w:val="nl-NL" w:eastAsia="en-US"/>
        </w:rPr>
        <w:t>after</w:t>
      </w:r>
      <w:proofErr w:type="spellEnd"/>
      <w:r w:rsidRPr="00F13D54">
        <w:rPr>
          <w:rFonts w:ascii="Verdana" w:hAnsi="Verdana"/>
          <w:lang w:val="nl-NL" w:eastAsia="en-US"/>
        </w:rPr>
        <w:t xml:space="preserve"> </w:t>
      </w:r>
      <w:proofErr w:type="spellStart"/>
      <w:r w:rsidRPr="00F13D54">
        <w:rPr>
          <w:rFonts w:ascii="Verdana" w:hAnsi="Verdana"/>
          <w:lang w:val="nl-NL" w:eastAsia="en-US"/>
        </w:rPr>
        <w:t>harvest</w:t>
      </w:r>
      <w:proofErr w:type="spellEnd"/>
    </w:p>
    <w:p w14:paraId="0CFA1F53" w14:textId="77777777" w:rsidR="00282AEB" w:rsidRPr="00F13D54" w:rsidRDefault="00282AEB" w:rsidP="00282AEB">
      <w:pPr>
        <w:numPr>
          <w:ilvl w:val="0"/>
          <w:numId w:val="30"/>
        </w:numPr>
        <w:tabs>
          <w:tab w:val="clear" w:pos="720"/>
        </w:tabs>
        <w:rPr>
          <w:rFonts w:ascii="Verdana" w:hAnsi="Verdana"/>
          <w:lang w:val="en-US" w:eastAsia="en-US"/>
        </w:rPr>
      </w:pPr>
      <w:r w:rsidRPr="00F13D54">
        <w:rPr>
          <w:rFonts w:ascii="Verdana" w:hAnsi="Verdana"/>
          <w:lang w:val="en-US" w:eastAsia="en-US"/>
        </w:rPr>
        <w:t xml:space="preserve">In consultation with CGN, a decision is made as to how the seed will be cleaned after harvest. Cleaning must </w:t>
      </w:r>
      <w:r w:rsidRPr="00F13D54">
        <w:rPr>
          <w:rFonts w:ascii="Verdana" w:hAnsi="Verdana"/>
          <w:b/>
          <w:lang w:val="en-US" w:eastAsia="en-US"/>
        </w:rPr>
        <w:t xml:space="preserve">not </w:t>
      </w:r>
      <w:r w:rsidRPr="00F13D54">
        <w:rPr>
          <w:rFonts w:ascii="Verdana" w:hAnsi="Verdana"/>
          <w:lang w:val="en-US" w:eastAsia="en-US"/>
        </w:rPr>
        <w:t>be done, using a solution of trisodium phosphate. This can influence the germination rate.</w:t>
      </w:r>
    </w:p>
    <w:p w14:paraId="7290662D" w14:textId="77777777" w:rsidR="00282AEB" w:rsidRPr="00F13D54" w:rsidRDefault="00282AEB" w:rsidP="00282AEB">
      <w:pPr>
        <w:numPr>
          <w:ilvl w:val="0"/>
          <w:numId w:val="30"/>
        </w:numPr>
        <w:tabs>
          <w:tab w:val="clear" w:pos="720"/>
        </w:tabs>
        <w:rPr>
          <w:rFonts w:ascii="Verdana" w:hAnsi="Verdana"/>
          <w:lang w:val="en-US" w:eastAsia="en-US"/>
        </w:rPr>
      </w:pPr>
      <w:r w:rsidRPr="00F13D54">
        <w:rPr>
          <w:rFonts w:ascii="Verdana" w:hAnsi="Verdana"/>
          <w:lang w:val="en-US" w:eastAsia="en-US"/>
        </w:rPr>
        <w:t>Cleaned seed samples must be dried well and stored under circumstances with low temperature and Relative Humidity.</w:t>
      </w:r>
    </w:p>
    <w:p w14:paraId="28ACC0F0" w14:textId="77777777" w:rsidR="00282AEB" w:rsidRPr="00F13D54" w:rsidRDefault="00282AEB" w:rsidP="00282AEB">
      <w:pPr>
        <w:rPr>
          <w:rFonts w:ascii="Verdana" w:hAnsi="Verdana"/>
          <w:lang w:val="en-US" w:eastAsia="en-US"/>
        </w:rPr>
      </w:pPr>
    </w:p>
    <w:p w14:paraId="067282F2" w14:textId="77777777" w:rsidR="00282AEB" w:rsidRPr="00F13D54" w:rsidRDefault="00282AEB" w:rsidP="00282AEB">
      <w:pPr>
        <w:keepNext/>
        <w:outlineLvl w:val="3"/>
        <w:rPr>
          <w:rFonts w:ascii="Verdana" w:hAnsi="Verdana"/>
          <w:b/>
          <w:lang w:val="en-US" w:eastAsia="en-US"/>
        </w:rPr>
      </w:pPr>
      <w:r w:rsidRPr="00F13D54">
        <w:rPr>
          <w:rFonts w:ascii="Verdana" w:hAnsi="Verdana"/>
          <w:b/>
          <w:lang w:val="en-US" w:eastAsia="en-US"/>
        </w:rPr>
        <w:t>Concluding actions</w:t>
      </w:r>
    </w:p>
    <w:p w14:paraId="72162386" w14:textId="77777777" w:rsidR="00282AEB" w:rsidRPr="00F13D54" w:rsidRDefault="00282AEB" w:rsidP="00282AEB">
      <w:pPr>
        <w:numPr>
          <w:ilvl w:val="0"/>
          <w:numId w:val="31"/>
        </w:numPr>
        <w:rPr>
          <w:rFonts w:ascii="Verdana" w:hAnsi="Verdana"/>
          <w:lang w:val="nl-NL" w:eastAsia="en-US"/>
        </w:rPr>
      </w:pPr>
      <w:r w:rsidRPr="00F13D54">
        <w:rPr>
          <w:rFonts w:ascii="Verdana" w:hAnsi="Verdana"/>
          <w:lang w:val="en-US" w:eastAsia="en-US"/>
        </w:rPr>
        <w:t xml:space="preserve">Any deviations during cultivation or cleaning are noted in the appropriate records, which are sent with the seed. </w:t>
      </w:r>
      <w:r w:rsidRPr="00F13D54">
        <w:rPr>
          <w:rFonts w:ascii="Verdana" w:hAnsi="Verdana"/>
          <w:lang w:val="nl-NL" w:eastAsia="en-US"/>
        </w:rPr>
        <w:t xml:space="preserve">These </w:t>
      </w:r>
      <w:proofErr w:type="spellStart"/>
      <w:r w:rsidRPr="00F13D54">
        <w:rPr>
          <w:rFonts w:ascii="Verdana" w:hAnsi="Verdana"/>
          <w:lang w:val="nl-NL" w:eastAsia="en-US"/>
        </w:rPr>
        <w:t>notes</w:t>
      </w:r>
      <w:proofErr w:type="spellEnd"/>
      <w:r w:rsidRPr="00F13D54">
        <w:rPr>
          <w:rFonts w:ascii="Verdana" w:hAnsi="Verdana"/>
          <w:lang w:val="nl-NL" w:eastAsia="en-US"/>
        </w:rPr>
        <w:t xml:space="preserve"> are </w:t>
      </w:r>
      <w:proofErr w:type="spellStart"/>
      <w:r w:rsidRPr="00F13D54">
        <w:rPr>
          <w:rFonts w:ascii="Verdana" w:hAnsi="Verdana"/>
          <w:lang w:val="nl-NL" w:eastAsia="en-US"/>
        </w:rPr>
        <w:t>copied</w:t>
      </w:r>
      <w:proofErr w:type="spellEnd"/>
      <w:r w:rsidRPr="00F13D54">
        <w:rPr>
          <w:rFonts w:ascii="Verdana" w:hAnsi="Verdana"/>
          <w:lang w:val="nl-NL" w:eastAsia="en-US"/>
        </w:rPr>
        <w:t xml:space="preserve"> </w:t>
      </w:r>
      <w:proofErr w:type="spellStart"/>
      <w:r w:rsidRPr="00F13D54">
        <w:rPr>
          <w:rFonts w:ascii="Verdana" w:hAnsi="Verdana"/>
          <w:lang w:val="nl-NL" w:eastAsia="en-US"/>
        </w:rPr>
        <w:t>into</w:t>
      </w:r>
      <w:proofErr w:type="spellEnd"/>
      <w:r w:rsidRPr="00F13D54">
        <w:rPr>
          <w:rFonts w:ascii="Verdana" w:hAnsi="Verdana"/>
          <w:lang w:val="nl-NL" w:eastAsia="en-US"/>
        </w:rPr>
        <w:t xml:space="preserve"> </w:t>
      </w:r>
      <w:proofErr w:type="spellStart"/>
      <w:r w:rsidRPr="00F13D54">
        <w:rPr>
          <w:rFonts w:ascii="Verdana" w:hAnsi="Verdana"/>
          <w:lang w:val="nl-NL" w:eastAsia="en-US"/>
        </w:rPr>
        <w:t>the</w:t>
      </w:r>
      <w:proofErr w:type="spellEnd"/>
      <w:r w:rsidRPr="00F13D54">
        <w:rPr>
          <w:rFonts w:ascii="Verdana" w:hAnsi="Verdana"/>
          <w:lang w:val="nl-NL" w:eastAsia="en-US"/>
        </w:rPr>
        <w:t xml:space="preserve"> </w:t>
      </w:r>
      <w:proofErr w:type="spellStart"/>
      <w:r w:rsidRPr="00F13D54">
        <w:rPr>
          <w:rFonts w:ascii="Verdana" w:hAnsi="Verdana"/>
          <w:lang w:val="nl-NL" w:eastAsia="en-US"/>
        </w:rPr>
        <w:t>Multiplication</w:t>
      </w:r>
      <w:proofErr w:type="spellEnd"/>
      <w:r w:rsidRPr="00F13D54">
        <w:rPr>
          <w:rFonts w:ascii="Verdana" w:hAnsi="Verdana"/>
          <w:lang w:val="nl-NL" w:eastAsia="en-US"/>
        </w:rPr>
        <w:t xml:space="preserve"> </w:t>
      </w:r>
      <w:proofErr w:type="spellStart"/>
      <w:r w:rsidRPr="00F13D54">
        <w:rPr>
          <w:rFonts w:ascii="Verdana" w:hAnsi="Verdana"/>
          <w:lang w:val="nl-NL" w:eastAsia="en-US"/>
        </w:rPr>
        <w:t>logbook</w:t>
      </w:r>
      <w:proofErr w:type="spellEnd"/>
      <w:r w:rsidRPr="00F13D54">
        <w:rPr>
          <w:rFonts w:ascii="Verdana" w:hAnsi="Verdana"/>
          <w:lang w:val="nl-NL" w:eastAsia="en-US"/>
        </w:rPr>
        <w:t>.</w:t>
      </w:r>
    </w:p>
    <w:p w14:paraId="565DD2ED" w14:textId="77777777" w:rsidR="00282AEB" w:rsidRPr="00F13D54" w:rsidRDefault="00282AEB" w:rsidP="00A56211">
      <w:pPr>
        <w:numPr>
          <w:ilvl w:val="0"/>
          <w:numId w:val="31"/>
        </w:numPr>
        <w:rPr>
          <w:rFonts w:ascii="Verdana" w:hAnsi="Verdana"/>
          <w:lang w:val="en-US" w:eastAsia="en-US"/>
        </w:rPr>
      </w:pPr>
      <w:r w:rsidRPr="00F13D54">
        <w:rPr>
          <w:rFonts w:ascii="Verdana" w:hAnsi="Verdana"/>
          <w:lang w:val="en-US" w:eastAsia="en-US"/>
        </w:rPr>
        <w:t xml:space="preserve">Harvested </w:t>
      </w:r>
      <w:r w:rsidR="00A56211">
        <w:rPr>
          <w:rFonts w:ascii="Verdana" w:hAnsi="Verdana"/>
          <w:lang w:val="en-US" w:eastAsia="en-US"/>
        </w:rPr>
        <w:t>s</w:t>
      </w:r>
      <w:r w:rsidR="00A56211" w:rsidRPr="00A56211">
        <w:rPr>
          <w:rFonts w:ascii="Verdana" w:hAnsi="Verdana"/>
          <w:lang w:val="en-US" w:eastAsia="en-US"/>
        </w:rPr>
        <w:t>eed is sent to CGN as soon as possible, in any case no later than six months after harvest. The seed bags are identified by their field number and their CGN number.</w:t>
      </w:r>
      <w:r w:rsidRPr="00F13D54">
        <w:rPr>
          <w:rFonts w:ascii="Verdana" w:hAnsi="Verdana"/>
          <w:lang w:val="en-US" w:eastAsia="en-US"/>
        </w:rPr>
        <w:t>.</w:t>
      </w:r>
    </w:p>
    <w:p w14:paraId="6871A2B1" w14:textId="77777777" w:rsidR="00282AEB" w:rsidRPr="00F13D54" w:rsidRDefault="00282AEB" w:rsidP="00282AEB">
      <w:pPr>
        <w:rPr>
          <w:rFonts w:ascii="Verdana" w:hAnsi="Verdana"/>
          <w:lang w:val="en-US" w:eastAsia="en-US"/>
        </w:rPr>
      </w:pPr>
    </w:p>
    <w:p w14:paraId="6A7B3CE9" w14:textId="77777777" w:rsidR="00AE501B" w:rsidRPr="00F13D54" w:rsidRDefault="00AE501B" w:rsidP="00282AEB">
      <w:pPr>
        <w:rPr>
          <w:rFonts w:ascii="Verdana" w:hAnsi="Verdana"/>
        </w:rPr>
      </w:pPr>
    </w:p>
    <w:sectPr w:rsidR="00AE501B" w:rsidRPr="00F13D5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C3BF" w14:textId="77777777" w:rsidR="008E1E26" w:rsidRDefault="008E1E26">
      <w:r>
        <w:separator/>
      </w:r>
    </w:p>
  </w:endnote>
  <w:endnote w:type="continuationSeparator" w:id="0">
    <w:p w14:paraId="4F8D5CB7" w14:textId="77777777" w:rsidR="008E1E26" w:rsidRDefault="008E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93A3" w14:textId="77777777" w:rsidR="005141CE" w:rsidRDefault="00514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8AB4" w14:textId="77777777" w:rsidR="005141CE" w:rsidRDefault="005141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26E5" w14:textId="77777777" w:rsidR="005141CE" w:rsidRDefault="00514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CA3F8" w14:textId="77777777" w:rsidR="008E1E26" w:rsidRDefault="008E1E26">
      <w:r>
        <w:separator/>
      </w:r>
    </w:p>
  </w:footnote>
  <w:footnote w:type="continuationSeparator" w:id="0">
    <w:p w14:paraId="45B515CE" w14:textId="77777777" w:rsidR="008E1E26" w:rsidRDefault="008E1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E8C0" w14:textId="77777777" w:rsidR="005141CE" w:rsidRDefault="005141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D16E4B" w14:paraId="5587B20A" w14:textId="77777777">
      <w:trPr>
        <w:trHeight w:val="1099"/>
      </w:trPr>
      <w:tc>
        <w:tcPr>
          <w:tcW w:w="7338" w:type="dxa"/>
        </w:tcPr>
        <w:p w14:paraId="5116544A" w14:textId="77777777" w:rsidR="00D16E4B" w:rsidRPr="00DB0F71" w:rsidRDefault="00D16E4B">
          <w:pPr>
            <w:pStyle w:val="Header"/>
            <w:rPr>
              <w:rStyle w:val="PageNumber"/>
              <w:sz w:val="16"/>
              <w:lang w:val="nl-NL"/>
            </w:rPr>
          </w:pPr>
          <w:r w:rsidRPr="004C7AD7">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4C7AD7">
            <w:rPr>
              <w:rFonts w:ascii="Tahoma" w:hAnsi="Tahoma"/>
              <w:sz w:val="40"/>
              <w:lang w:val="nl-NL"/>
              <w14:shadow w14:blurRad="50800" w14:dist="38100" w14:dir="2700000" w14:sx="100000" w14:sy="100000" w14:kx="0" w14:ky="0" w14:algn="tl">
                <w14:srgbClr w14:val="000000">
                  <w14:alpha w14:val="60000"/>
                </w14:srgbClr>
              </w14:shadow>
            </w:rPr>
            <w:br/>
          </w:r>
          <w:r w:rsidRPr="004C7AD7">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60AC856E" w14:textId="77777777" w:rsidR="00D16E4B" w:rsidRDefault="004C7AD7">
          <w:pPr>
            <w:pStyle w:val="Header"/>
            <w:rPr>
              <w:rStyle w:val="PageNumber"/>
              <w:sz w:val="16"/>
            </w:rPr>
          </w:pPr>
          <w:r>
            <w:rPr>
              <w:rFonts w:ascii="Tahoma" w:hAnsi="Tahoma"/>
              <w:b/>
              <w:noProof/>
              <w:sz w:val="40"/>
              <w:lang w:val="nl-NL"/>
            </w:rPr>
            <w:drawing>
              <wp:inline distT="0" distB="0" distL="0" distR="0" wp14:anchorId="380664E0" wp14:editId="6858BED6">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D16E4B" w14:paraId="3AD466FE" w14:textId="77777777">
      <w:trPr>
        <w:trHeight w:val="574"/>
      </w:trPr>
      <w:tc>
        <w:tcPr>
          <w:tcW w:w="7338" w:type="dxa"/>
        </w:tcPr>
        <w:p w14:paraId="51C604BF" w14:textId="77777777" w:rsidR="00D16E4B" w:rsidRDefault="00D16E4B">
          <w:pPr>
            <w:pStyle w:val="Header"/>
            <w:tabs>
              <w:tab w:val="left" w:pos="851"/>
            </w:tabs>
            <w:rPr>
              <w:rStyle w:val="PageNumber"/>
              <w:sz w:val="16"/>
            </w:rPr>
          </w:pPr>
        </w:p>
        <w:p w14:paraId="34B0E86E" w14:textId="77777777" w:rsidR="00D16E4B" w:rsidRDefault="00D16E4B">
          <w:pPr>
            <w:pStyle w:val="Header"/>
            <w:tabs>
              <w:tab w:val="left" w:pos="851"/>
            </w:tabs>
            <w:rPr>
              <w:rStyle w:val="PageNumber"/>
              <w:b/>
              <w:sz w:val="16"/>
            </w:rPr>
          </w:pPr>
        </w:p>
        <w:p w14:paraId="01D1A406" w14:textId="77777777" w:rsidR="00D16E4B" w:rsidRPr="00AD6301" w:rsidRDefault="00D16E4B">
          <w:pPr>
            <w:pStyle w:val="Header"/>
            <w:tabs>
              <w:tab w:val="left" w:pos="851"/>
            </w:tabs>
            <w:rPr>
              <w:rStyle w:val="PageNumber"/>
              <w:b/>
              <w:sz w:val="16"/>
            </w:rPr>
          </w:pPr>
          <w:r w:rsidRPr="00AD6301">
            <w:rPr>
              <w:rStyle w:val="PageNumber"/>
              <w:b/>
              <w:sz w:val="16"/>
            </w:rPr>
            <w:t>PRT-CGN-PG-102</w:t>
          </w:r>
          <w:r w:rsidR="00282AEB" w:rsidRPr="00AD6301">
            <w:rPr>
              <w:rStyle w:val="PageNumber"/>
              <w:b/>
              <w:sz w:val="16"/>
            </w:rPr>
            <w:t>B  PROTOCOL FOR THE MULTIPLICATION OF PEPPER</w:t>
          </w:r>
        </w:p>
        <w:p w14:paraId="628E2869" w14:textId="77777777" w:rsidR="00D16E4B" w:rsidRPr="00AD6301" w:rsidRDefault="00D16E4B">
          <w:pPr>
            <w:pStyle w:val="Header"/>
            <w:tabs>
              <w:tab w:val="left" w:pos="851"/>
            </w:tabs>
            <w:rPr>
              <w:rStyle w:val="PageNumber"/>
              <w:sz w:val="16"/>
            </w:rPr>
          </w:pPr>
          <w:r w:rsidRPr="00AD6301">
            <w:rPr>
              <w:rStyle w:val="PageNumber"/>
              <w:sz w:val="16"/>
            </w:rPr>
            <w:tab/>
          </w:r>
        </w:p>
        <w:p w14:paraId="02B120C3" w14:textId="77777777" w:rsidR="00D16E4B" w:rsidRPr="00AD6301" w:rsidRDefault="00D16E4B">
          <w:pPr>
            <w:pStyle w:val="Header"/>
            <w:tabs>
              <w:tab w:val="left" w:pos="851"/>
            </w:tabs>
            <w:rPr>
              <w:rStyle w:val="PageNumber"/>
              <w:sz w:val="16"/>
            </w:rPr>
          </w:pPr>
        </w:p>
      </w:tc>
      <w:tc>
        <w:tcPr>
          <w:tcW w:w="1518" w:type="dxa"/>
        </w:tcPr>
        <w:p w14:paraId="6042906F" w14:textId="77777777" w:rsidR="00D16E4B" w:rsidRPr="00DB0F71" w:rsidRDefault="00D16E4B">
          <w:pPr>
            <w:pStyle w:val="Header"/>
            <w:rPr>
              <w:rStyle w:val="PageNumber"/>
              <w:sz w:val="16"/>
              <w:lang w:val="nl-NL"/>
            </w:rPr>
          </w:pPr>
          <w:r w:rsidRPr="00DB0F71">
            <w:rPr>
              <w:rStyle w:val="PageNumber"/>
              <w:sz w:val="16"/>
              <w:lang w:val="nl-NL"/>
            </w:rPr>
            <w:t>PGR</w:t>
          </w:r>
        </w:p>
        <w:p w14:paraId="74ABE9FC" w14:textId="77777777" w:rsidR="00D16E4B" w:rsidRPr="00DB0F71" w:rsidRDefault="00D16E4B">
          <w:pPr>
            <w:pStyle w:val="Header"/>
            <w:rPr>
              <w:rStyle w:val="PageNumber"/>
              <w:sz w:val="16"/>
              <w:lang w:val="nl-NL"/>
            </w:rPr>
          </w:pPr>
          <w:r w:rsidRPr="00DB0F71">
            <w:rPr>
              <w:rStyle w:val="PageNumber"/>
              <w:sz w:val="16"/>
              <w:lang w:val="nl-NL"/>
            </w:rPr>
            <w:t>PRT-CGN-PG-102</w:t>
          </w:r>
          <w:r w:rsidR="00282AEB">
            <w:rPr>
              <w:rStyle w:val="PageNumber"/>
              <w:sz w:val="16"/>
              <w:lang w:val="nl-NL"/>
            </w:rPr>
            <w:t>B</w:t>
          </w:r>
        </w:p>
        <w:p w14:paraId="023C5C77" w14:textId="77777777" w:rsidR="00D16E4B" w:rsidRDefault="005141CE">
          <w:pPr>
            <w:pStyle w:val="Header"/>
            <w:rPr>
              <w:rStyle w:val="PageNumber"/>
              <w:sz w:val="16"/>
              <w:lang w:val="nl-NL"/>
            </w:rPr>
          </w:pPr>
          <w:r>
            <w:rPr>
              <w:rStyle w:val="PageNumber"/>
              <w:sz w:val="16"/>
              <w:lang w:val="nl-NL"/>
            </w:rPr>
            <w:t>Versie: 2</w:t>
          </w:r>
        </w:p>
        <w:p w14:paraId="60B3F4B4" w14:textId="77777777" w:rsidR="00D16E4B" w:rsidRDefault="00D16E4B">
          <w:pPr>
            <w:pStyle w:val="Header"/>
            <w:rPr>
              <w:rStyle w:val="PageNumber"/>
              <w:sz w:val="16"/>
            </w:rPr>
          </w:pPr>
          <w:r w:rsidRPr="00AD6301">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5141CE">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5141CE">
            <w:rPr>
              <w:rStyle w:val="PageNumber"/>
              <w:noProof/>
              <w:sz w:val="16"/>
            </w:rPr>
            <w:t>2</w:t>
          </w:r>
          <w:r>
            <w:rPr>
              <w:rStyle w:val="PageNumber"/>
              <w:sz w:val="16"/>
            </w:rPr>
            <w:fldChar w:fldCharType="end"/>
          </w:r>
        </w:p>
        <w:p w14:paraId="72BF956D" w14:textId="77777777" w:rsidR="00D16E4B" w:rsidRDefault="00D16E4B">
          <w:pPr>
            <w:pStyle w:val="Header"/>
            <w:rPr>
              <w:rStyle w:val="PageNumber"/>
              <w:sz w:val="16"/>
            </w:rPr>
          </w:pPr>
          <w:proofErr w:type="spellStart"/>
          <w:r>
            <w:rPr>
              <w:rStyle w:val="PageNumber"/>
              <w:sz w:val="16"/>
            </w:rPr>
            <w:t>Afgifte</w:t>
          </w:r>
          <w:proofErr w:type="spellEnd"/>
          <w:r w:rsidR="005141CE">
            <w:rPr>
              <w:rStyle w:val="PageNumber"/>
            </w:rPr>
            <w:t xml:space="preserve">: </w:t>
          </w:r>
          <w:r w:rsidR="005141CE">
            <w:rPr>
              <w:rStyle w:val="PageNumber"/>
              <w:sz w:val="16"/>
            </w:rPr>
            <w:t>06/06/18</w:t>
          </w:r>
        </w:p>
      </w:tc>
    </w:tr>
  </w:tbl>
  <w:p w14:paraId="017FE370" w14:textId="77777777" w:rsidR="00D16E4B" w:rsidRDefault="00D16E4B">
    <w:pPr>
      <w:pStyle w:val="Header"/>
    </w:pPr>
  </w:p>
  <w:p w14:paraId="2244E5E7" w14:textId="77777777" w:rsidR="00D16E4B" w:rsidRDefault="00D16E4B">
    <w:pPr>
      <w:pStyle w:val="Header"/>
    </w:pPr>
  </w:p>
  <w:p w14:paraId="48349AD2" w14:textId="77777777" w:rsidR="00D16E4B" w:rsidRDefault="00D16E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2A2CF" w14:textId="77777777" w:rsidR="005141CE" w:rsidRDefault="005141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935F6"/>
    <w:multiLevelType w:val="hybridMultilevel"/>
    <w:tmpl w:val="DFA439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355119F"/>
    <w:multiLevelType w:val="hybridMultilevel"/>
    <w:tmpl w:val="2B303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0" w15:restartNumberingAfterBreak="0">
    <w:nsid w:val="54F21FAB"/>
    <w:multiLevelType w:val="hybridMultilevel"/>
    <w:tmpl w:val="46965F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0E54E0"/>
    <w:multiLevelType w:val="hybridMultilevel"/>
    <w:tmpl w:val="DC38C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B05AC2"/>
    <w:multiLevelType w:val="hybridMultilevel"/>
    <w:tmpl w:val="09A2ED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38605399">
    <w:abstractNumId w:val="7"/>
  </w:num>
  <w:num w:numId="2" w16cid:durableId="2122411841">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2457071">
    <w:abstractNumId w:val="24"/>
  </w:num>
  <w:num w:numId="4" w16cid:durableId="772557704">
    <w:abstractNumId w:val="18"/>
  </w:num>
  <w:num w:numId="5" w16cid:durableId="699859670">
    <w:abstractNumId w:val="2"/>
  </w:num>
  <w:num w:numId="6" w16cid:durableId="1605966364">
    <w:abstractNumId w:val="12"/>
  </w:num>
  <w:num w:numId="7" w16cid:durableId="853037937">
    <w:abstractNumId w:val="15"/>
  </w:num>
  <w:num w:numId="8" w16cid:durableId="1010327256">
    <w:abstractNumId w:val="16"/>
  </w:num>
  <w:num w:numId="9" w16cid:durableId="929846828">
    <w:abstractNumId w:val="4"/>
  </w:num>
  <w:num w:numId="10" w16cid:durableId="177623917">
    <w:abstractNumId w:val="9"/>
  </w:num>
  <w:num w:numId="11" w16cid:durableId="1330326140">
    <w:abstractNumId w:val="1"/>
  </w:num>
  <w:num w:numId="12" w16cid:durableId="820927903">
    <w:abstractNumId w:val="10"/>
  </w:num>
  <w:num w:numId="13" w16cid:durableId="1201094086">
    <w:abstractNumId w:val="17"/>
  </w:num>
  <w:num w:numId="14" w16cid:durableId="2125801398">
    <w:abstractNumId w:val="23"/>
  </w:num>
  <w:num w:numId="15" w16cid:durableId="2071997109">
    <w:abstractNumId w:val="19"/>
  </w:num>
  <w:num w:numId="16" w16cid:durableId="954361882">
    <w:abstractNumId w:val="13"/>
  </w:num>
  <w:num w:numId="17" w16cid:durableId="121391101">
    <w:abstractNumId w:val="27"/>
  </w:num>
  <w:num w:numId="18" w16cid:durableId="6829186">
    <w:abstractNumId w:val="26"/>
  </w:num>
  <w:num w:numId="19" w16cid:durableId="1814638029">
    <w:abstractNumId w:val="25"/>
  </w:num>
  <w:num w:numId="20" w16cid:durableId="968391231">
    <w:abstractNumId w:val="29"/>
  </w:num>
  <w:num w:numId="21" w16cid:durableId="478815043">
    <w:abstractNumId w:val="5"/>
  </w:num>
  <w:num w:numId="22" w16cid:durableId="470682165">
    <w:abstractNumId w:val="28"/>
  </w:num>
  <w:num w:numId="23" w16cid:durableId="1004287999">
    <w:abstractNumId w:val="6"/>
  </w:num>
  <w:num w:numId="24" w16cid:durableId="732891605">
    <w:abstractNumId w:val="15"/>
  </w:num>
  <w:num w:numId="25" w16cid:durableId="1280336585">
    <w:abstractNumId w:val="11"/>
  </w:num>
  <w:num w:numId="26" w16cid:durableId="901256824">
    <w:abstractNumId w:val="8"/>
  </w:num>
  <w:num w:numId="27" w16cid:durableId="1218392753">
    <w:abstractNumId w:val="22"/>
  </w:num>
  <w:num w:numId="28" w16cid:durableId="812332311">
    <w:abstractNumId w:val="3"/>
  </w:num>
  <w:num w:numId="29" w16cid:durableId="1470172671">
    <w:abstractNumId w:val="21"/>
  </w:num>
  <w:num w:numId="30" w16cid:durableId="1682702471">
    <w:abstractNumId w:val="14"/>
  </w:num>
  <w:num w:numId="31" w16cid:durableId="12146657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F71"/>
    <w:rsid w:val="00065D40"/>
    <w:rsid w:val="0007666B"/>
    <w:rsid w:val="00282AEB"/>
    <w:rsid w:val="00307272"/>
    <w:rsid w:val="00341F69"/>
    <w:rsid w:val="003A4C72"/>
    <w:rsid w:val="00421111"/>
    <w:rsid w:val="00461DB7"/>
    <w:rsid w:val="004C7AD7"/>
    <w:rsid w:val="00512AF8"/>
    <w:rsid w:val="005141CE"/>
    <w:rsid w:val="00637136"/>
    <w:rsid w:val="00683FED"/>
    <w:rsid w:val="006F1B63"/>
    <w:rsid w:val="007004A6"/>
    <w:rsid w:val="00844DA3"/>
    <w:rsid w:val="0089589E"/>
    <w:rsid w:val="008B545A"/>
    <w:rsid w:val="008D7E92"/>
    <w:rsid w:val="008E1E26"/>
    <w:rsid w:val="0095455A"/>
    <w:rsid w:val="00A56211"/>
    <w:rsid w:val="00A66C59"/>
    <w:rsid w:val="00AD6301"/>
    <w:rsid w:val="00AE501B"/>
    <w:rsid w:val="00B10D99"/>
    <w:rsid w:val="00B5282C"/>
    <w:rsid w:val="00CE62EE"/>
    <w:rsid w:val="00D16E4B"/>
    <w:rsid w:val="00DB0F71"/>
    <w:rsid w:val="00F13D54"/>
    <w:rsid w:val="00FC58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7389A"/>
  <w15:docId w15:val="{85422AAB-252F-4963-BDBE-514E7FA7E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odyText2">
    <w:name w:val="Body Text 2"/>
    <w:basedOn w:val="Normal"/>
    <w:link w:val="BodyText2Char"/>
    <w:rsid w:val="00282AEB"/>
    <w:pPr>
      <w:spacing w:after="120" w:line="480" w:lineRule="auto"/>
    </w:pPr>
  </w:style>
  <w:style w:type="character" w:customStyle="1" w:styleId="BodyText2Char">
    <w:name w:val="Body Text 2 Char"/>
    <w:link w:val="BodyText2"/>
    <w:rsid w:val="00282AEB"/>
    <w:rPr>
      <w:rFonts w:ascii="News Gothic" w:hAnsi="News Gothic"/>
      <w:lang w:eastAsia="nl-NL"/>
    </w:rPr>
  </w:style>
  <w:style w:type="paragraph" w:styleId="BalloonText">
    <w:name w:val="Balloon Text"/>
    <w:basedOn w:val="Normal"/>
    <w:link w:val="BalloonTextChar"/>
    <w:rsid w:val="004C7AD7"/>
    <w:rPr>
      <w:rFonts w:ascii="Tahoma" w:hAnsi="Tahoma" w:cs="Tahoma"/>
      <w:sz w:val="16"/>
      <w:szCs w:val="16"/>
    </w:rPr>
  </w:style>
  <w:style w:type="character" w:customStyle="1" w:styleId="BalloonTextChar">
    <w:name w:val="Balloon Text Char"/>
    <w:basedOn w:val="DefaultParagraphFont"/>
    <w:link w:val="BalloonText"/>
    <w:rsid w:val="004C7AD7"/>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59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186093-1D16-4BA0-B71C-31EB2463649F}"/>
</file>

<file path=customXml/itemProps2.xml><?xml version="1.0" encoding="utf-8"?>
<ds:datastoreItem xmlns:ds="http://schemas.openxmlformats.org/officeDocument/2006/customXml" ds:itemID="{C5682E7E-AEFC-4F44-B5DF-0B82362370A4}"/>
</file>

<file path=docProps/app.xml><?xml version="1.0" encoding="utf-8"?>
<Properties xmlns="http://schemas.openxmlformats.org/officeDocument/2006/extended-properties" xmlns:vt="http://schemas.openxmlformats.org/officeDocument/2006/docPropsVTypes">
  <Template>Normal.dotm</Template>
  <TotalTime>4</TotalTime>
  <Pages>3</Pages>
  <Words>634</Words>
  <Characters>3600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PRT-102</vt:lpstr>
      <vt:lpstr>PRT-102</vt:lpstr>
    </vt:vector>
  </TitlesOfParts>
  <Company>CPRO-DLO</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PRT-102</dc:title>
  <dc:creator>&lt;your username here&gt;</dc:creator>
  <cp:lastModifiedBy>Dooijeweert, Willem van</cp:lastModifiedBy>
  <cp:revision>7</cp:revision>
  <cp:lastPrinted>2008-09-30T07:45:00Z</cp:lastPrinted>
  <dcterms:created xsi:type="dcterms:W3CDTF">2018-05-22T14:02:00Z</dcterms:created>
  <dcterms:modified xsi:type="dcterms:W3CDTF">2023-08-28T15:12:00Z</dcterms:modified>
</cp:coreProperties>
</file>