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465CA" w14:textId="77777777" w:rsidR="002B3BFD" w:rsidRDefault="003850CC" w:rsidP="004D058C">
      <w:pPr>
        <w:pStyle w:val="Indexkop"/>
        <w:rPr>
          <w:rFonts w:ascii="Verdana" w:hAnsi="Verdana"/>
          <w:sz w:val="18"/>
          <w:szCs w:val="18"/>
          <w:lang w:val="nl-NL"/>
        </w:rPr>
      </w:pPr>
      <w:r>
        <w:rPr>
          <w:rFonts w:ascii="Verdana" w:hAnsi="Verdana"/>
          <w:sz w:val="18"/>
          <w:szCs w:val="18"/>
          <w:lang w:val="nl-NL"/>
        </w:rPr>
        <w:t xml:space="preserve">Doel  </w:t>
      </w:r>
      <w:r w:rsidR="004D058C" w:rsidRPr="00BA3F42">
        <w:rPr>
          <w:rFonts w:ascii="Verdana" w:hAnsi="Verdana"/>
          <w:sz w:val="18"/>
          <w:szCs w:val="18"/>
          <w:lang w:val="nl-NL"/>
        </w:rPr>
        <w:tab/>
      </w:r>
    </w:p>
    <w:p w14:paraId="5831BEB0" w14:textId="77777777" w:rsidR="004D058C" w:rsidRPr="005934B1" w:rsidRDefault="004D058C" w:rsidP="004D058C">
      <w:pPr>
        <w:pStyle w:val="Indexkop"/>
        <w:rPr>
          <w:rFonts w:ascii="Verdana" w:hAnsi="Verdana"/>
          <w:b w:val="0"/>
          <w:sz w:val="18"/>
          <w:szCs w:val="18"/>
          <w:lang w:val="nl-NL"/>
        </w:rPr>
      </w:pPr>
      <w:r w:rsidRPr="005934B1">
        <w:rPr>
          <w:rFonts w:ascii="Verdana" w:hAnsi="Verdana"/>
          <w:b w:val="0"/>
          <w:sz w:val="18"/>
          <w:szCs w:val="18"/>
          <w:lang w:val="nl-NL"/>
        </w:rPr>
        <w:t xml:space="preserve">Selectie van </w:t>
      </w:r>
      <w:r w:rsidR="00590D68" w:rsidRPr="005934B1">
        <w:rPr>
          <w:rFonts w:ascii="Verdana" w:hAnsi="Verdana"/>
          <w:b w:val="0"/>
          <w:sz w:val="18"/>
          <w:szCs w:val="18"/>
          <w:lang w:val="nl-NL"/>
        </w:rPr>
        <w:t>genetisch materiaal dat een toegevoegde waarde heeft t.o.v</w:t>
      </w:r>
      <w:r w:rsidR="00BC55BA" w:rsidRPr="005934B1">
        <w:rPr>
          <w:rFonts w:ascii="Verdana" w:hAnsi="Verdana"/>
          <w:b w:val="0"/>
          <w:sz w:val="18"/>
          <w:szCs w:val="18"/>
          <w:lang w:val="nl-NL"/>
        </w:rPr>
        <w:t>.</w:t>
      </w:r>
      <w:r w:rsidR="00590D68" w:rsidRPr="005934B1">
        <w:rPr>
          <w:rFonts w:ascii="Verdana" w:hAnsi="Verdana"/>
          <w:b w:val="0"/>
          <w:sz w:val="18"/>
          <w:szCs w:val="18"/>
          <w:lang w:val="nl-NL"/>
        </w:rPr>
        <w:t xml:space="preserve"> de aanwezige collectie.</w:t>
      </w:r>
      <w:r w:rsidR="00C16DD7" w:rsidRPr="005934B1">
        <w:rPr>
          <w:rFonts w:ascii="Verdana" w:hAnsi="Verdana"/>
          <w:b w:val="0"/>
          <w:sz w:val="18"/>
          <w:szCs w:val="18"/>
          <w:lang w:val="nl-NL"/>
        </w:rPr>
        <w:t xml:space="preserve">  </w:t>
      </w:r>
    </w:p>
    <w:p w14:paraId="076D4AA5" w14:textId="77777777" w:rsidR="00D36042" w:rsidRDefault="00D36042" w:rsidP="0079419B">
      <w:pPr>
        <w:pStyle w:val="Afzender"/>
        <w:rPr>
          <w:rFonts w:ascii="Verdana" w:hAnsi="Verdana"/>
          <w:b/>
          <w:sz w:val="18"/>
          <w:szCs w:val="18"/>
          <w:lang w:val="nl-NL"/>
        </w:rPr>
      </w:pPr>
    </w:p>
    <w:p w14:paraId="06D55437" w14:textId="77777777" w:rsidR="0079419B" w:rsidRPr="00BA3F42" w:rsidRDefault="0079419B" w:rsidP="0079419B">
      <w:pPr>
        <w:pStyle w:val="Afzender"/>
        <w:rPr>
          <w:rFonts w:ascii="Verdana" w:hAnsi="Verdana"/>
          <w:b/>
          <w:sz w:val="18"/>
          <w:szCs w:val="18"/>
          <w:lang w:val="nl-NL"/>
        </w:rPr>
      </w:pPr>
      <w:r>
        <w:rPr>
          <w:rFonts w:ascii="Verdana" w:hAnsi="Verdana"/>
          <w:b/>
          <w:sz w:val="18"/>
          <w:szCs w:val="18"/>
          <w:lang w:val="nl-NL"/>
        </w:rPr>
        <w:t>Selectie en b</w:t>
      </w:r>
      <w:r w:rsidRPr="00BA3F42">
        <w:rPr>
          <w:rFonts w:ascii="Verdana" w:hAnsi="Verdana"/>
          <w:b/>
          <w:sz w:val="18"/>
          <w:szCs w:val="18"/>
          <w:lang w:val="nl-NL"/>
        </w:rPr>
        <w:t>epaling acquisitiestrategie</w:t>
      </w:r>
    </w:p>
    <w:p w14:paraId="410C8544" w14:textId="4D116A79" w:rsidR="0079419B" w:rsidRPr="004C756A" w:rsidRDefault="0079419B" w:rsidP="0079419B">
      <w:pPr>
        <w:pStyle w:val="Plattetekstinspringen"/>
        <w:ind w:left="0"/>
        <w:rPr>
          <w:rFonts w:ascii="Verdana" w:hAnsi="Verdana"/>
          <w:sz w:val="18"/>
          <w:szCs w:val="18"/>
        </w:rPr>
      </w:pPr>
      <w:r w:rsidRPr="00BA3F42">
        <w:rPr>
          <w:rFonts w:ascii="Verdana" w:hAnsi="Verdana"/>
          <w:sz w:val="18"/>
          <w:szCs w:val="18"/>
        </w:rPr>
        <w:t xml:space="preserve">De genenbank van het CGN bevat een groot aantal collecties van land- en tuinbouwgewassen die voor Nederland belangrijk zijn. </w:t>
      </w:r>
      <w:r>
        <w:rPr>
          <w:rFonts w:ascii="Verdana" w:hAnsi="Verdana"/>
          <w:sz w:val="18"/>
          <w:szCs w:val="18"/>
        </w:rPr>
        <w:t>E</w:t>
      </w:r>
      <w:r w:rsidRPr="00BA3F42">
        <w:rPr>
          <w:rFonts w:ascii="Verdana" w:hAnsi="Verdana"/>
          <w:sz w:val="18"/>
          <w:szCs w:val="18"/>
        </w:rPr>
        <w:t xml:space="preserve">en overzicht van deze groepen en de individuele gewascollecties is opgenomen in OVZ-CGN-PG-001. </w:t>
      </w:r>
      <w:r w:rsidRPr="004C756A">
        <w:rPr>
          <w:rFonts w:ascii="Verdana" w:hAnsi="Verdana"/>
          <w:sz w:val="18"/>
          <w:szCs w:val="18"/>
        </w:rPr>
        <w:t xml:space="preserve">Uitgangspunten en bepalingen welk materiaal in aanmerking komt voor </w:t>
      </w:r>
      <w:r w:rsidR="00C16DD7">
        <w:rPr>
          <w:rFonts w:ascii="Verdana" w:hAnsi="Verdana"/>
          <w:sz w:val="18"/>
          <w:szCs w:val="18"/>
        </w:rPr>
        <w:t>verwerving</w:t>
      </w:r>
      <w:r w:rsidR="00C55B67">
        <w:rPr>
          <w:rFonts w:ascii="Verdana" w:hAnsi="Verdana"/>
          <w:sz w:val="18"/>
          <w:szCs w:val="18"/>
        </w:rPr>
        <w:t xml:space="preserve"> (ook wel </w:t>
      </w:r>
      <w:r w:rsidR="0096138F">
        <w:rPr>
          <w:rFonts w:ascii="Verdana" w:hAnsi="Verdana"/>
          <w:sz w:val="18"/>
          <w:szCs w:val="18"/>
        </w:rPr>
        <w:t>acquisitie</w:t>
      </w:r>
      <w:r w:rsidR="00C55B67">
        <w:rPr>
          <w:rFonts w:ascii="Verdana" w:hAnsi="Verdana"/>
          <w:sz w:val="18"/>
          <w:szCs w:val="18"/>
        </w:rPr>
        <w:t xml:space="preserve"> genoemd)</w:t>
      </w:r>
      <w:r w:rsidR="00C16DD7">
        <w:rPr>
          <w:rFonts w:ascii="Verdana" w:hAnsi="Verdana"/>
          <w:sz w:val="18"/>
          <w:szCs w:val="18"/>
        </w:rPr>
        <w:t>:</w:t>
      </w:r>
    </w:p>
    <w:p w14:paraId="18615FE4" w14:textId="77777777" w:rsidR="0079419B" w:rsidRPr="00BA3F42" w:rsidRDefault="0079419B" w:rsidP="00243EC8">
      <w:pPr>
        <w:pStyle w:val="Afzender"/>
        <w:numPr>
          <w:ilvl w:val="0"/>
          <w:numId w:val="10"/>
        </w:numPr>
        <w:tabs>
          <w:tab w:val="clear" w:pos="360"/>
        </w:tabs>
        <w:ind w:left="426" w:hanging="426"/>
        <w:rPr>
          <w:rFonts w:ascii="Verdana" w:hAnsi="Verdana"/>
          <w:sz w:val="18"/>
          <w:szCs w:val="18"/>
          <w:lang w:val="nl-NL"/>
        </w:rPr>
      </w:pPr>
      <w:r w:rsidRPr="00BA3F42">
        <w:rPr>
          <w:rFonts w:ascii="Verdana" w:hAnsi="Verdana"/>
          <w:sz w:val="18"/>
          <w:szCs w:val="18"/>
          <w:lang w:val="nl-NL"/>
        </w:rPr>
        <w:t>Materiaal ter verbreding van prioriteitscollecties CGN (</w:t>
      </w:r>
      <w:r>
        <w:rPr>
          <w:rFonts w:ascii="Verdana" w:hAnsi="Verdana"/>
          <w:sz w:val="18"/>
          <w:szCs w:val="18"/>
          <w:lang w:val="nl-NL"/>
        </w:rPr>
        <w:t xml:space="preserve">vastgelegd in de </w:t>
      </w:r>
      <w:r w:rsidR="00D04F18">
        <w:rPr>
          <w:rFonts w:ascii="Verdana" w:hAnsi="Verdana"/>
          <w:sz w:val="18"/>
          <w:szCs w:val="18"/>
          <w:lang w:val="nl-NL"/>
        </w:rPr>
        <w:t>U</w:t>
      </w:r>
      <w:r>
        <w:rPr>
          <w:rFonts w:ascii="Verdana" w:hAnsi="Verdana"/>
          <w:sz w:val="18"/>
          <w:szCs w:val="18"/>
          <w:lang w:val="nl-NL"/>
        </w:rPr>
        <w:t xml:space="preserve">itvoeringsovereenkomst met </w:t>
      </w:r>
      <w:r w:rsidR="00243EC8">
        <w:rPr>
          <w:rFonts w:ascii="Verdana" w:hAnsi="Verdana"/>
          <w:sz w:val="18"/>
          <w:szCs w:val="18"/>
          <w:lang w:val="nl-NL"/>
        </w:rPr>
        <w:t>de overheid</w:t>
      </w:r>
      <w:r>
        <w:rPr>
          <w:rFonts w:ascii="Verdana" w:hAnsi="Verdana"/>
          <w:sz w:val="18"/>
          <w:szCs w:val="18"/>
          <w:lang w:val="nl-NL"/>
        </w:rPr>
        <w:t xml:space="preserve"> en bijhorend </w:t>
      </w:r>
      <w:r w:rsidRPr="00BA3F42">
        <w:rPr>
          <w:rFonts w:ascii="Verdana" w:hAnsi="Verdana"/>
          <w:sz w:val="18"/>
          <w:szCs w:val="18"/>
          <w:lang w:val="nl-NL"/>
        </w:rPr>
        <w:t>werkplan).</w:t>
      </w:r>
    </w:p>
    <w:p w14:paraId="6AA86DAA" w14:textId="77777777" w:rsidR="0079419B" w:rsidRPr="00BA3F42" w:rsidRDefault="0079419B" w:rsidP="00243EC8">
      <w:pPr>
        <w:pStyle w:val="Afzender"/>
        <w:numPr>
          <w:ilvl w:val="0"/>
          <w:numId w:val="10"/>
        </w:numPr>
        <w:tabs>
          <w:tab w:val="clear" w:pos="360"/>
        </w:tabs>
        <w:ind w:left="426" w:hanging="426"/>
        <w:rPr>
          <w:rFonts w:ascii="Verdana" w:hAnsi="Verdana"/>
          <w:sz w:val="18"/>
          <w:szCs w:val="18"/>
          <w:lang w:val="nl-NL"/>
        </w:rPr>
      </w:pPr>
      <w:r w:rsidRPr="00BA3F42">
        <w:rPr>
          <w:rFonts w:ascii="Verdana" w:hAnsi="Verdana"/>
          <w:sz w:val="18"/>
          <w:szCs w:val="18"/>
          <w:lang w:val="nl-NL"/>
        </w:rPr>
        <w:t xml:space="preserve">Oorspronkelijk Nederlands materiaal (afspraken </w:t>
      </w:r>
      <w:proofErr w:type="spellStart"/>
      <w:r w:rsidR="00C12D2D">
        <w:rPr>
          <w:rFonts w:ascii="Verdana" w:hAnsi="Verdana"/>
          <w:sz w:val="18"/>
          <w:szCs w:val="18"/>
          <w:lang w:val="nl-NL"/>
        </w:rPr>
        <w:t>Convention</w:t>
      </w:r>
      <w:proofErr w:type="spellEnd"/>
      <w:r w:rsidR="00C12D2D">
        <w:rPr>
          <w:rFonts w:ascii="Verdana" w:hAnsi="Verdana"/>
          <w:sz w:val="18"/>
          <w:szCs w:val="18"/>
          <w:lang w:val="nl-NL"/>
        </w:rPr>
        <w:t xml:space="preserve"> of </w:t>
      </w:r>
      <w:proofErr w:type="spellStart"/>
      <w:r w:rsidR="00C12D2D">
        <w:rPr>
          <w:rFonts w:ascii="Verdana" w:hAnsi="Verdana"/>
          <w:sz w:val="18"/>
          <w:szCs w:val="18"/>
          <w:lang w:val="nl-NL"/>
        </w:rPr>
        <w:t>Biological</w:t>
      </w:r>
      <w:proofErr w:type="spellEnd"/>
      <w:r w:rsidR="00C12D2D">
        <w:rPr>
          <w:rFonts w:ascii="Verdana" w:hAnsi="Verdana"/>
          <w:sz w:val="18"/>
          <w:szCs w:val="18"/>
          <w:lang w:val="nl-NL"/>
        </w:rPr>
        <w:t xml:space="preserve"> Diversity (</w:t>
      </w:r>
      <w:r w:rsidRPr="00BA3F42">
        <w:rPr>
          <w:rFonts w:ascii="Verdana" w:hAnsi="Verdana"/>
          <w:sz w:val="18"/>
          <w:szCs w:val="18"/>
          <w:lang w:val="nl-NL"/>
        </w:rPr>
        <w:t>CBD</w:t>
      </w:r>
      <w:r w:rsidR="00C12D2D">
        <w:rPr>
          <w:rFonts w:ascii="Verdana" w:hAnsi="Verdana"/>
          <w:sz w:val="18"/>
          <w:szCs w:val="18"/>
          <w:lang w:val="nl-NL"/>
        </w:rPr>
        <w:t>)</w:t>
      </w:r>
      <w:r w:rsidRPr="00BA3F42">
        <w:rPr>
          <w:rFonts w:ascii="Verdana" w:hAnsi="Verdana"/>
          <w:sz w:val="18"/>
          <w:szCs w:val="18"/>
          <w:lang w:val="nl-NL"/>
        </w:rPr>
        <w:t>).</w:t>
      </w:r>
    </w:p>
    <w:p w14:paraId="5A8409AB" w14:textId="77777777" w:rsidR="0079419B" w:rsidRPr="00BA3F42" w:rsidRDefault="0079419B" w:rsidP="00243EC8">
      <w:pPr>
        <w:pStyle w:val="Afzender"/>
        <w:numPr>
          <w:ilvl w:val="0"/>
          <w:numId w:val="10"/>
        </w:numPr>
        <w:tabs>
          <w:tab w:val="clear" w:pos="360"/>
        </w:tabs>
        <w:ind w:left="426" w:hanging="426"/>
        <w:rPr>
          <w:rFonts w:ascii="Verdana" w:hAnsi="Verdana"/>
          <w:sz w:val="18"/>
          <w:szCs w:val="18"/>
          <w:lang w:val="nl-NL"/>
        </w:rPr>
      </w:pPr>
      <w:r w:rsidRPr="00BA3F42">
        <w:rPr>
          <w:rFonts w:ascii="Verdana" w:hAnsi="Verdana"/>
          <w:sz w:val="18"/>
          <w:szCs w:val="18"/>
          <w:lang w:val="nl-NL"/>
        </w:rPr>
        <w:t>Materiaal van groot belang voor Nederlands onderzoek in brede zin (beslissing door projectleider collectiebeheer).</w:t>
      </w:r>
    </w:p>
    <w:p w14:paraId="1673C914" w14:textId="77777777" w:rsidR="0079419B" w:rsidRPr="00BA3F42" w:rsidRDefault="0079419B" w:rsidP="003C37E7">
      <w:pPr>
        <w:pStyle w:val="Afzender"/>
        <w:numPr>
          <w:ilvl w:val="0"/>
          <w:numId w:val="10"/>
        </w:numPr>
        <w:tabs>
          <w:tab w:val="clear" w:pos="360"/>
        </w:tabs>
        <w:ind w:left="426" w:hanging="426"/>
        <w:rPr>
          <w:rFonts w:ascii="Verdana" w:hAnsi="Verdana"/>
          <w:sz w:val="18"/>
          <w:szCs w:val="18"/>
          <w:lang w:val="nl-NL"/>
        </w:rPr>
      </w:pPr>
      <w:r w:rsidRPr="00BA3F42">
        <w:rPr>
          <w:rFonts w:ascii="Verdana" w:hAnsi="Verdana"/>
          <w:sz w:val="18"/>
          <w:szCs w:val="18"/>
          <w:lang w:val="nl-NL"/>
        </w:rPr>
        <w:t>Geen duplicatie van reeds in de CGN collecties opgenomen materiaal (check via GENIS) of in andere goed functionerende genenbanken, tenzij het referentie materiaal betreft of indien er fytosanitaire belemmeringen bestaan (check via EURISCO, GRIN of ECP/GR Crop databases).</w:t>
      </w:r>
    </w:p>
    <w:p w14:paraId="72F5C394" w14:textId="77777777" w:rsidR="0079419B" w:rsidRPr="00BA3F42" w:rsidRDefault="0079419B" w:rsidP="00243EC8">
      <w:pPr>
        <w:pStyle w:val="Afzender"/>
        <w:numPr>
          <w:ilvl w:val="0"/>
          <w:numId w:val="10"/>
        </w:numPr>
        <w:tabs>
          <w:tab w:val="clear" w:pos="360"/>
        </w:tabs>
        <w:ind w:left="426" w:hanging="426"/>
        <w:rPr>
          <w:rFonts w:ascii="Verdana" w:hAnsi="Verdana"/>
          <w:sz w:val="18"/>
          <w:szCs w:val="18"/>
          <w:lang w:val="nl-NL"/>
        </w:rPr>
      </w:pPr>
      <w:r w:rsidRPr="00BA3F42">
        <w:rPr>
          <w:rFonts w:ascii="Verdana" w:hAnsi="Verdana"/>
          <w:sz w:val="18"/>
          <w:szCs w:val="18"/>
          <w:lang w:val="nl-NL"/>
        </w:rPr>
        <w:t xml:space="preserve">Geen materiaal </w:t>
      </w:r>
      <w:r>
        <w:rPr>
          <w:rFonts w:ascii="Verdana" w:hAnsi="Verdana"/>
          <w:sz w:val="18"/>
          <w:szCs w:val="18"/>
          <w:lang w:val="nl-NL"/>
        </w:rPr>
        <w:t>d</w:t>
      </w:r>
      <w:r w:rsidRPr="00BA3F42">
        <w:rPr>
          <w:rFonts w:ascii="Verdana" w:hAnsi="Verdana"/>
          <w:sz w:val="18"/>
          <w:szCs w:val="18"/>
          <w:lang w:val="nl-NL"/>
        </w:rPr>
        <w:t>at onder Nederlandse omstandigheden zeer moeilijk te vermeerderen is.</w:t>
      </w:r>
    </w:p>
    <w:p w14:paraId="595CF143" w14:textId="77777777" w:rsidR="0079419B" w:rsidRDefault="0079419B" w:rsidP="00243EC8">
      <w:pPr>
        <w:pStyle w:val="Afzender"/>
        <w:numPr>
          <w:ilvl w:val="0"/>
          <w:numId w:val="10"/>
        </w:numPr>
        <w:tabs>
          <w:tab w:val="clear" w:pos="360"/>
        </w:tabs>
        <w:ind w:left="426" w:hanging="426"/>
        <w:rPr>
          <w:rFonts w:ascii="Verdana" w:hAnsi="Verdana"/>
          <w:sz w:val="18"/>
          <w:szCs w:val="18"/>
          <w:lang w:val="en-US"/>
        </w:rPr>
      </w:pPr>
      <w:r w:rsidRPr="00BA3F42">
        <w:rPr>
          <w:rFonts w:ascii="Verdana" w:hAnsi="Verdana"/>
          <w:sz w:val="18"/>
          <w:szCs w:val="18"/>
          <w:lang w:val="en-US"/>
        </w:rPr>
        <w:t xml:space="preserve">De ‘Draft guiding principles for the development of future harvest </w:t>
      </w:r>
      <w:proofErr w:type="spellStart"/>
      <w:r w:rsidRPr="00BA3F42">
        <w:rPr>
          <w:rFonts w:ascii="Verdana" w:hAnsi="Verdana"/>
          <w:sz w:val="18"/>
          <w:szCs w:val="18"/>
          <w:lang w:val="en-US"/>
        </w:rPr>
        <w:t>centres</w:t>
      </w:r>
      <w:proofErr w:type="spellEnd"/>
      <w:r w:rsidRPr="00BA3F42">
        <w:rPr>
          <w:rFonts w:ascii="Verdana" w:hAnsi="Verdana"/>
          <w:sz w:val="18"/>
          <w:szCs w:val="18"/>
          <w:lang w:val="en-US"/>
        </w:rPr>
        <w:t xml:space="preserve">, policies to address the possibility of unintentional presence of transgenes in ex situ collections’, </w:t>
      </w:r>
      <w:proofErr w:type="spellStart"/>
      <w:r w:rsidRPr="00BA3F42">
        <w:rPr>
          <w:rFonts w:ascii="Verdana" w:hAnsi="Verdana"/>
          <w:sz w:val="18"/>
          <w:szCs w:val="18"/>
          <w:lang w:val="en-US"/>
        </w:rPr>
        <w:t>zal</w:t>
      </w:r>
      <w:proofErr w:type="spellEnd"/>
      <w:r w:rsidRPr="00BA3F42">
        <w:rPr>
          <w:rFonts w:ascii="Verdana" w:hAnsi="Verdana"/>
          <w:sz w:val="18"/>
          <w:szCs w:val="18"/>
          <w:lang w:val="en-US"/>
        </w:rPr>
        <w:t xml:space="preserve"> door het CGN </w:t>
      </w:r>
      <w:proofErr w:type="spellStart"/>
      <w:r w:rsidRPr="00BA3F42">
        <w:rPr>
          <w:rFonts w:ascii="Verdana" w:hAnsi="Verdana"/>
          <w:sz w:val="18"/>
          <w:szCs w:val="18"/>
          <w:lang w:val="en-US"/>
        </w:rPr>
        <w:t>gehanteerd</w:t>
      </w:r>
      <w:proofErr w:type="spellEnd"/>
      <w:r w:rsidRPr="00BA3F42">
        <w:rPr>
          <w:rFonts w:ascii="Verdana" w:hAnsi="Verdana"/>
          <w:sz w:val="18"/>
          <w:szCs w:val="18"/>
          <w:lang w:val="en-US"/>
        </w:rPr>
        <w:t xml:space="preserve"> </w:t>
      </w:r>
      <w:proofErr w:type="spellStart"/>
      <w:r w:rsidRPr="00BA3F42">
        <w:rPr>
          <w:rFonts w:ascii="Verdana" w:hAnsi="Verdana"/>
          <w:sz w:val="18"/>
          <w:szCs w:val="18"/>
          <w:lang w:val="en-US"/>
        </w:rPr>
        <w:t>worden</w:t>
      </w:r>
      <w:proofErr w:type="spellEnd"/>
      <w:r w:rsidRPr="00BA3F42">
        <w:rPr>
          <w:rFonts w:ascii="Verdana" w:hAnsi="Verdana"/>
          <w:sz w:val="18"/>
          <w:szCs w:val="18"/>
          <w:lang w:val="en-US"/>
        </w:rPr>
        <w:t>.</w:t>
      </w:r>
    </w:p>
    <w:p w14:paraId="5DA071C7" w14:textId="2AF10E0B" w:rsidR="00A514B9" w:rsidRPr="0096138F" w:rsidRDefault="00F13D67" w:rsidP="00243EC8">
      <w:pPr>
        <w:pStyle w:val="Afzender"/>
        <w:numPr>
          <w:ilvl w:val="0"/>
          <w:numId w:val="10"/>
        </w:numPr>
        <w:tabs>
          <w:tab w:val="clear" w:pos="360"/>
        </w:tabs>
        <w:ind w:left="426" w:hanging="426"/>
        <w:rPr>
          <w:rFonts w:ascii="Verdana" w:hAnsi="Verdana"/>
          <w:sz w:val="18"/>
          <w:szCs w:val="18"/>
          <w:lang w:val="nl-NL"/>
        </w:rPr>
      </w:pPr>
      <w:r w:rsidRPr="00616B2C">
        <w:rPr>
          <w:rFonts w:ascii="Verdana" w:hAnsi="Verdana"/>
          <w:sz w:val="18"/>
          <w:szCs w:val="18"/>
          <w:lang w:val="nl-NL"/>
        </w:rPr>
        <w:t>5</w:t>
      </w:r>
      <w:r w:rsidR="00C77F88" w:rsidRPr="00616B2C">
        <w:rPr>
          <w:rFonts w:ascii="Verdana" w:hAnsi="Verdana"/>
          <w:sz w:val="18"/>
          <w:szCs w:val="18"/>
          <w:lang w:val="nl-NL"/>
        </w:rPr>
        <w:t xml:space="preserve"> </w:t>
      </w:r>
      <w:r w:rsidR="00C77F88" w:rsidRPr="0096138F">
        <w:rPr>
          <w:rFonts w:ascii="Verdana" w:hAnsi="Verdana"/>
          <w:sz w:val="18"/>
          <w:szCs w:val="18"/>
          <w:lang w:val="nl-NL"/>
        </w:rPr>
        <w:t xml:space="preserve">jarige </w:t>
      </w:r>
      <w:r w:rsidR="006C7CBC" w:rsidRPr="0096138F">
        <w:rPr>
          <w:rFonts w:ascii="Verdana" w:hAnsi="Verdana"/>
          <w:sz w:val="18"/>
          <w:szCs w:val="18"/>
          <w:lang w:val="nl-NL"/>
        </w:rPr>
        <w:t xml:space="preserve">werkplannen van de Uitvoeringsovereenkomst met </w:t>
      </w:r>
      <w:r w:rsidR="0096138F" w:rsidRPr="0096138F">
        <w:rPr>
          <w:rFonts w:ascii="Verdana" w:hAnsi="Verdana"/>
          <w:sz w:val="18"/>
          <w:szCs w:val="18"/>
          <w:lang w:val="nl-NL"/>
        </w:rPr>
        <w:t>L</w:t>
      </w:r>
      <w:r w:rsidR="0068677C">
        <w:rPr>
          <w:rFonts w:ascii="Verdana" w:hAnsi="Verdana"/>
          <w:sz w:val="18"/>
          <w:szCs w:val="18"/>
          <w:lang w:val="nl-NL"/>
        </w:rPr>
        <w:t>N</w:t>
      </w:r>
      <w:r w:rsidR="0096138F" w:rsidRPr="0096138F">
        <w:rPr>
          <w:rFonts w:ascii="Verdana" w:hAnsi="Verdana"/>
          <w:sz w:val="18"/>
          <w:szCs w:val="18"/>
          <w:lang w:val="nl-NL"/>
        </w:rPr>
        <w:t>V</w:t>
      </w:r>
      <w:r w:rsidR="007A1A18" w:rsidRPr="0096138F">
        <w:rPr>
          <w:rFonts w:ascii="Verdana" w:hAnsi="Verdana"/>
          <w:sz w:val="18"/>
          <w:szCs w:val="18"/>
          <w:lang w:val="nl-NL"/>
        </w:rPr>
        <w:t>.</w:t>
      </w:r>
    </w:p>
    <w:p w14:paraId="6F39C258" w14:textId="49AE89EA" w:rsidR="00A514B9" w:rsidRPr="0096138F" w:rsidRDefault="00A514B9" w:rsidP="003C37E7">
      <w:pPr>
        <w:pStyle w:val="Afzender"/>
        <w:numPr>
          <w:ilvl w:val="0"/>
          <w:numId w:val="10"/>
        </w:numPr>
        <w:tabs>
          <w:tab w:val="clear" w:pos="360"/>
        </w:tabs>
        <w:ind w:left="426" w:hanging="426"/>
        <w:rPr>
          <w:rFonts w:ascii="Verdana" w:hAnsi="Verdana"/>
          <w:sz w:val="18"/>
          <w:szCs w:val="18"/>
          <w:lang w:val="nl-NL"/>
        </w:rPr>
      </w:pPr>
      <w:r w:rsidRPr="0096138F">
        <w:rPr>
          <w:rFonts w:ascii="Verdana" w:hAnsi="Verdana"/>
          <w:sz w:val="18"/>
          <w:szCs w:val="18"/>
          <w:lang w:val="nl-NL"/>
        </w:rPr>
        <w:t>Voor de gewassen waar dit van toepassing is, moet het materiaal voldoen aan de fytosanitaire eisen, zoals vastgelegd in</w:t>
      </w:r>
      <w:r w:rsidR="0096138F" w:rsidRPr="0096138F">
        <w:rPr>
          <w:rFonts w:ascii="Verdana" w:hAnsi="Verdana"/>
          <w:sz w:val="18"/>
          <w:szCs w:val="18"/>
          <w:lang w:val="nl-NL"/>
        </w:rPr>
        <w:t xml:space="preserve"> de</w:t>
      </w:r>
      <w:r w:rsidRPr="0096138F">
        <w:rPr>
          <w:rFonts w:ascii="Verdana" w:hAnsi="Verdana"/>
          <w:sz w:val="18"/>
          <w:szCs w:val="18"/>
          <w:lang w:val="nl-NL"/>
        </w:rPr>
        <w:t xml:space="preserve"> </w:t>
      </w:r>
      <w:r w:rsidR="0096138F" w:rsidRPr="002B42CF">
        <w:rPr>
          <w:rFonts w:ascii="Verdana" w:hAnsi="Verdana"/>
          <w:sz w:val="18"/>
          <w:szCs w:val="18"/>
          <w:lang w:val="nl-NL"/>
        </w:rPr>
        <w:t>EU Plantgezondheidsverordening 2016/2031</w:t>
      </w:r>
      <w:r w:rsidR="006B6123" w:rsidRPr="0096138F">
        <w:rPr>
          <w:rFonts w:ascii="Verdana" w:hAnsi="Verdana"/>
          <w:sz w:val="18"/>
          <w:szCs w:val="18"/>
          <w:lang w:val="nl-NL"/>
        </w:rPr>
        <w:t>.</w:t>
      </w:r>
    </w:p>
    <w:p w14:paraId="15E1AF1F" w14:textId="77777777" w:rsidR="00A514B9" w:rsidRPr="005F70C9" w:rsidRDefault="00A514B9" w:rsidP="003C37E7">
      <w:pPr>
        <w:pStyle w:val="Afzender"/>
        <w:widowControl/>
        <w:ind w:left="360"/>
        <w:rPr>
          <w:sz w:val="22"/>
          <w:lang w:val="nl-NL"/>
        </w:rPr>
      </w:pPr>
    </w:p>
    <w:p w14:paraId="0E07E333" w14:textId="77777777" w:rsidR="00F9320C" w:rsidRPr="00616B2C" w:rsidRDefault="00F9320C" w:rsidP="003C37E7">
      <w:pPr>
        <w:pStyle w:val="Afzender"/>
        <w:ind w:left="1080"/>
        <w:rPr>
          <w:rFonts w:ascii="Verdana" w:hAnsi="Verdana"/>
          <w:sz w:val="18"/>
          <w:szCs w:val="18"/>
          <w:lang w:val="nl-NL"/>
        </w:rPr>
      </w:pPr>
    </w:p>
    <w:sectPr w:rsidR="00F9320C" w:rsidRPr="00616B2C">
      <w:headerReference w:type="default"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802A4" w14:textId="77777777" w:rsidR="00995D91" w:rsidRDefault="00995D91">
      <w:r>
        <w:separator/>
      </w:r>
    </w:p>
  </w:endnote>
  <w:endnote w:type="continuationSeparator" w:id="0">
    <w:p w14:paraId="2B191E52" w14:textId="77777777" w:rsidR="00995D91" w:rsidRDefault="0099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s Gothic">
    <w:altName w:val="Calibri"/>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763"/>
      <w:gridCol w:w="2154"/>
      <w:gridCol w:w="2741"/>
      <w:gridCol w:w="1371"/>
    </w:tblGrid>
    <w:tr w:rsidR="004256CE" w14:paraId="182FAF7E" w14:textId="77777777" w:rsidTr="004256CE">
      <w:trPr>
        <w:trHeight w:val="453"/>
      </w:trPr>
      <w:tc>
        <w:tcPr>
          <w:tcW w:w="980" w:type="dxa"/>
          <w:tcBorders>
            <w:top w:val="single" w:sz="4" w:space="0" w:color="auto"/>
            <w:left w:val="single" w:sz="4" w:space="0" w:color="auto"/>
            <w:bottom w:val="single" w:sz="4" w:space="0" w:color="auto"/>
            <w:right w:val="single" w:sz="4" w:space="0" w:color="auto"/>
          </w:tcBorders>
          <w:hideMark/>
        </w:tcPr>
        <w:p w14:paraId="3F451B0A"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r w:rsidRPr="00DA7789">
            <w:rPr>
              <w:rFonts w:ascii="Tahoma" w:hAnsi="Tahoma"/>
              <w:sz w:val="16"/>
              <w:lang w:val="nl-NL"/>
              <w14:shadow w14:blurRad="50800" w14:dist="38100" w14:dir="2700000" w14:sx="100000" w14:sy="100000" w14:kx="0" w14:ky="0" w14:algn="tl">
                <w14:srgbClr w14:val="000000">
                  <w14:alpha w14:val="60000"/>
                </w14:srgbClr>
              </w14:shadow>
            </w:rPr>
            <w:t>auteur</w:t>
          </w:r>
        </w:p>
      </w:tc>
      <w:tc>
        <w:tcPr>
          <w:tcW w:w="1763" w:type="dxa"/>
          <w:tcBorders>
            <w:top w:val="single" w:sz="4" w:space="0" w:color="auto"/>
            <w:left w:val="single" w:sz="4" w:space="0" w:color="auto"/>
            <w:bottom w:val="single" w:sz="4" w:space="0" w:color="auto"/>
            <w:right w:val="single" w:sz="4" w:space="0" w:color="auto"/>
          </w:tcBorders>
          <w:hideMark/>
        </w:tcPr>
        <w:p w14:paraId="592B3030" w14:textId="77777777" w:rsidR="004256CE" w:rsidRPr="00DA7789" w:rsidRDefault="004256CE" w:rsidP="00833F5E">
          <w:pPr>
            <w:rPr>
              <w:rFonts w:ascii="Tahoma" w:hAnsi="Tahoma"/>
              <w:sz w:val="16"/>
              <w:lang w:val="nl-NL"/>
              <w14:shadow w14:blurRad="50800" w14:dist="38100" w14:dir="2700000" w14:sx="100000" w14:sy="100000" w14:kx="0" w14:ky="0" w14:algn="tl">
                <w14:srgbClr w14:val="000000">
                  <w14:alpha w14:val="60000"/>
                </w14:srgbClr>
              </w14:shadow>
            </w:rPr>
          </w:pPr>
          <w:proofErr w:type="spellStart"/>
          <w:r w:rsidRPr="00DA7789">
            <w:rPr>
              <w:rFonts w:ascii="Tahoma" w:hAnsi="Tahoma"/>
              <w:sz w:val="16"/>
              <w:lang w:val="nl-NL"/>
              <w14:shadow w14:blurRad="50800" w14:dist="38100" w14:dir="2700000" w14:sx="100000" w14:sy="100000" w14:kx="0" w14:ky="0" w14:algn="tl">
                <w14:srgbClr w14:val="000000">
                  <w14:alpha w14:val="60000"/>
                </w14:srgbClr>
              </w14:shadow>
            </w:rPr>
            <w:t>Procesverant</w:t>
          </w:r>
          <w:proofErr w:type="spellEnd"/>
          <w:r w:rsidRPr="00DA7789">
            <w:rPr>
              <w:rFonts w:ascii="Tahoma" w:hAnsi="Tahoma"/>
              <w:sz w:val="16"/>
              <w:lang w:val="nl-NL"/>
              <w14:shadow w14:blurRad="50800" w14:dist="38100" w14:dir="2700000" w14:sx="100000" w14:sy="100000" w14:kx="0" w14:ky="0" w14:algn="tl">
                <w14:srgbClr w14:val="000000">
                  <w14:alpha w14:val="60000"/>
                </w14:srgbClr>
              </w14:shadow>
            </w:rPr>
            <w:t>-woordelijke</w:t>
          </w:r>
        </w:p>
      </w:tc>
      <w:tc>
        <w:tcPr>
          <w:tcW w:w="2154" w:type="dxa"/>
          <w:tcBorders>
            <w:top w:val="single" w:sz="4" w:space="0" w:color="auto"/>
            <w:left w:val="single" w:sz="4" w:space="0" w:color="auto"/>
            <w:bottom w:val="single" w:sz="4" w:space="0" w:color="auto"/>
            <w:right w:val="single" w:sz="4" w:space="0" w:color="auto"/>
          </w:tcBorders>
          <w:hideMark/>
        </w:tcPr>
        <w:p w14:paraId="68E48E4E"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r w:rsidRPr="00DA7789">
            <w:rPr>
              <w:rFonts w:ascii="Tahoma" w:hAnsi="Tahoma"/>
              <w:sz w:val="16"/>
              <w:lang w:val="nl-NL"/>
              <w14:shadow w14:blurRad="50800" w14:dist="38100" w14:dir="2700000" w14:sx="100000" w14:sy="100000" w14:kx="0" w14:ky="0" w14:algn="tl">
                <w14:srgbClr w14:val="000000">
                  <w14:alpha w14:val="60000"/>
                </w14:srgbClr>
              </w14:shadow>
            </w:rPr>
            <w:t>Autorisatie</w:t>
          </w:r>
        </w:p>
      </w:tc>
      <w:tc>
        <w:tcPr>
          <w:tcW w:w="2741" w:type="dxa"/>
          <w:tcBorders>
            <w:top w:val="single" w:sz="4" w:space="0" w:color="auto"/>
            <w:left w:val="single" w:sz="4" w:space="0" w:color="auto"/>
            <w:bottom w:val="single" w:sz="4" w:space="0" w:color="auto"/>
            <w:right w:val="single" w:sz="4" w:space="0" w:color="auto"/>
          </w:tcBorders>
          <w:hideMark/>
        </w:tcPr>
        <w:p w14:paraId="2334439E"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r w:rsidRPr="00DA7789">
            <w:rPr>
              <w:rFonts w:ascii="Tahoma" w:hAnsi="Tahoma"/>
              <w:sz w:val="16"/>
              <w:lang w:val="nl-NL"/>
              <w14:shadow w14:blurRad="50800" w14:dist="38100" w14:dir="2700000" w14:sx="100000" w14:sy="100000" w14:kx="0" w14:ky="0" w14:algn="tl">
                <w14:srgbClr w14:val="000000">
                  <w14:alpha w14:val="60000"/>
                </w14:srgbClr>
              </w14:shadow>
            </w:rPr>
            <w:t xml:space="preserve">Datum </w:t>
          </w:r>
          <w:proofErr w:type="spellStart"/>
          <w:r w:rsidRPr="00DA7789">
            <w:rPr>
              <w:rFonts w:ascii="Tahoma" w:hAnsi="Tahoma"/>
              <w:sz w:val="16"/>
              <w:lang w:val="nl-NL"/>
              <w14:shadow w14:blurRad="50800" w14:dist="38100" w14:dir="2700000" w14:sx="100000" w14:sy="100000" w14:kx="0" w14:ky="0" w14:algn="tl">
                <w14:srgbClr w14:val="000000">
                  <w14:alpha w14:val="60000"/>
                </w14:srgbClr>
              </w14:shadow>
            </w:rPr>
            <w:t>geldigheidsverkl</w:t>
          </w:r>
          <w:proofErr w:type="spellEnd"/>
          <w:r w:rsidRPr="00DA7789">
            <w:rPr>
              <w:rFonts w:ascii="Tahoma" w:hAnsi="Tahoma"/>
              <w:sz w:val="16"/>
              <w:lang w:val="nl-NL"/>
              <w14:shadow w14:blurRad="50800" w14:dist="38100" w14:dir="2700000" w14:sx="100000" w14:sy="100000" w14:kx="0" w14:ky="0" w14:algn="tl">
                <w14:srgbClr w14:val="000000">
                  <w14:alpha w14:val="60000"/>
                </w14:srgbClr>
              </w14:shadow>
            </w:rPr>
            <w:t>.</w:t>
          </w:r>
        </w:p>
      </w:tc>
      <w:tc>
        <w:tcPr>
          <w:tcW w:w="1371" w:type="dxa"/>
          <w:tcBorders>
            <w:top w:val="single" w:sz="4" w:space="0" w:color="auto"/>
            <w:left w:val="single" w:sz="4" w:space="0" w:color="auto"/>
            <w:bottom w:val="single" w:sz="4" w:space="0" w:color="auto"/>
            <w:right w:val="single" w:sz="4" w:space="0" w:color="auto"/>
          </w:tcBorders>
          <w:hideMark/>
        </w:tcPr>
        <w:p w14:paraId="2712D2DA"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r w:rsidRPr="00DA7789">
            <w:rPr>
              <w:rFonts w:ascii="Tahoma" w:hAnsi="Tahoma"/>
              <w:sz w:val="16"/>
              <w:lang w:val="nl-NL"/>
              <w14:shadow w14:blurRad="50800" w14:dist="38100" w14:dir="2700000" w14:sx="100000" w14:sy="100000" w14:kx="0" w14:ky="0" w14:algn="tl">
                <w14:srgbClr w14:val="000000">
                  <w14:alpha w14:val="60000"/>
                </w14:srgbClr>
              </w14:shadow>
            </w:rPr>
            <w:t>Versie nr.</w:t>
          </w:r>
        </w:p>
      </w:tc>
    </w:tr>
    <w:tr w:rsidR="004256CE" w14:paraId="33428F2D" w14:textId="77777777" w:rsidTr="004256CE">
      <w:trPr>
        <w:cantSplit/>
        <w:trHeight w:val="230"/>
      </w:trPr>
      <w:tc>
        <w:tcPr>
          <w:tcW w:w="980" w:type="dxa"/>
          <w:vMerge w:val="restart"/>
          <w:tcBorders>
            <w:top w:val="single" w:sz="4" w:space="0" w:color="auto"/>
            <w:left w:val="single" w:sz="4" w:space="0" w:color="auto"/>
            <w:bottom w:val="single" w:sz="4" w:space="0" w:color="auto"/>
            <w:right w:val="single" w:sz="4" w:space="0" w:color="auto"/>
          </w:tcBorders>
          <w:hideMark/>
        </w:tcPr>
        <w:p w14:paraId="786C3462" w14:textId="47EDB278" w:rsidR="004256CE" w:rsidRPr="00DA7789" w:rsidRDefault="0096138F">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1763" w:type="dxa"/>
          <w:vMerge w:val="restart"/>
          <w:tcBorders>
            <w:top w:val="single" w:sz="4" w:space="0" w:color="auto"/>
            <w:left w:val="single" w:sz="4" w:space="0" w:color="auto"/>
            <w:bottom w:val="single" w:sz="4" w:space="0" w:color="auto"/>
            <w:right w:val="single" w:sz="4" w:space="0" w:color="auto"/>
          </w:tcBorders>
          <w:hideMark/>
        </w:tcPr>
        <w:p w14:paraId="6A229BF8" w14:textId="04E484FB" w:rsidR="004256CE" w:rsidRPr="00DA7789" w:rsidRDefault="0096138F">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154" w:type="dxa"/>
          <w:vMerge w:val="restart"/>
          <w:tcBorders>
            <w:top w:val="single" w:sz="4" w:space="0" w:color="auto"/>
            <w:left w:val="single" w:sz="4" w:space="0" w:color="auto"/>
            <w:bottom w:val="single" w:sz="4" w:space="0" w:color="auto"/>
            <w:right w:val="single" w:sz="4" w:space="0" w:color="auto"/>
          </w:tcBorders>
          <w:hideMark/>
        </w:tcPr>
        <w:p w14:paraId="4CC66969" w14:textId="4DCE4D6D" w:rsidR="004256CE" w:rsidRPr="00DA7789" w:rsidRDefault="0096138F">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RL</w:t>
          </w:r>
        </w:p>
      </w:tc>
      <w:tc>
        <w:tcPr>
          <w:tcW w:w="2741" w:type="dxa"/>
          <w:vMerge w:val="restart"/>
          <w:tcBorders>
            <w:top w:val="single" w:sz="4" w:space="0" w:color="auto"/>
            <w:left w:val="single" w:sz="4" w:space="0" w:color="auto"/>
            <w:bottom w:val="single" w:sz="4" w:space="0" w:color="auto"/>
            <w:right w:val="single" w:sz="4" w:space="0" w:color="auto"/>
          </w:tcBorders>
          <w:hideMark/>
        </w:tcPr>
        <w:p w14:paraId="72C6C5B2" w14:textId="22BE9FC6" w:rsidR="004256CE" w:rsidRPr="00DA7789" w:rsidRDefault="0096138F" w:rsidP="00584743">
          <w:pPr>
            <w:rPr>
              <w:rFonts w:ascii="Tahoma" w:hAnsi="Tahoma"/>
              <w:sz w:val="16"/>
              <w:lang w:val="nl-NL"/>
              <w14:shadow w14:blurRad="50800" w14:dist="38100" w14:dir="2700000" w14:sx="100000" w14:sy="100000" w14:kx="0" w14:ky="0" w14:algn="tl">
                <w14:srgbClr w14:val="000000">
                  <w14:alpha w14:val="60000"/>
                </w14:srgbClr>
              </w14:shadow>
            </w:rPr>
          </w:pPr>
          <w:r>
            <w:rPr>
              <w:rFonts w:ascii="Tahoma" w:hAnsi="Tahoma"/>
              <w:sz w:val="16"/>
              <w:lang w:val="nl-NL"/>
              <w14:shadow w14:blurRad="50800" w14:dist="38100" w14:dir="2700000" w14:sx="100000" w14:sy="100000" w14:kx="0" w14:ky="0" w14:algn="tl">
                <w14:srgbClr w14:val="000000">
                  <w14:alpha w14:val="60000"/>
                </w14:srgbClr>
              </w14:shadow>
            </w:rPr>
            <w:t>24-10-2023</w:t>
          </w:r>
        </w:p>
      </w:tc>
      <w:tc>
        <w:tcPr>
          <w:tcW w:w="1371" w:type="dxa"/>
          <w:vMerge w:val="restart"/>
          <w:tcBorders>
            <w:top w:val="single" w:sz="4" w:space="0" w:color="auto"/>
            <w:left w:val="single" w:sz="4" w:space="0" w:color="auto"/>
            <w:bottom w:val="single" w:sz="4" w:space="0" w:color="auto"/>
            <w:right w:val="single" w:sz="4" w:space="0" w:color="auto"/>
          </w:tcBorders>
          <w:hideMark/>
        </w:tcPr>
        <w:p w14:paraId="4E9B34B9" w14:textId="060442C7" w:rsidR="004256CE" w:rsidRPr="00DA7789" w:rsidRDefault="004256CE" w:rsidP="003C37E7">
          <w:pPr>
            <w:rPr>
              <w:rFonts w:ascii="Tahoma" w:hAnsi="Tahoma"/>
              <w:sz w:val="16"/>
              <w:lang w:val="en-AU"/>
              <w14:shadow w14:blurRad="50800" w14:dist="38100" w14:dir="2700000" w14:sx="100000" w14:sy="100000" w14:kx="0" w14:ky="0" w14:algn="tl">
                <w14:srgbClr w14:val="000000">
                  <w14:alpha w14:val="60000"/>
                </w14:srgbClr>
              </w14:shadow>
            </w:rPr>
          </w:pPr>
          <w:r w:rsidRPr="00DA7789">
            <w:rPr>
              <w:rFonts w:ascii="Tahoma" w:hAnsi="Tahoma"/>
              <w:sz w:val="16"/>
              <w14:shadow w14:blurRad="50800" w14:dist="38100" w14:dir="2700000" w14:sx="100000" w14:sy="100000" w14:kx="0" w14:ky="0" w14:algn="tl">
                <w14:srgbClr w14:val="000000">
                  <w14:alpha w14:val="60000"/>
                </w14:srgbClr>
              </w14:shadow>
            </w:rPr>
            <w:t>2.</w:t>
          </w:r>
          <w:r w:rsidR="0096138F">
            <w:rPr>
              <w:rFonts w:ascii="Tahoma" w:hAnsi="Tahoma"/>
              <w:sz w:val="16"/>
              <w14:shadow w14:blurRad="50800" w14:dist="38100" w14:dir="2700000" w14:sx="100000" w14:sy="100000" w14:kx="0" w14:ky="0" w14:algn="tl">
                <w14:srgbClr w14:val="000000">
                  <w14:alpha w14:val="60000"/>
                </w14:srgbClr>
              </w14:shadow>
            </w:rPr>
            <w:t>4</w:t>
          </w:r>
        </w:p>
      </w:tc>
    </w:tr>
    <w:tr w:rsidR="004256CE" w14:paraId="67601A27" w14:textId="77777777" w:rsidTr="004256CE">
      <w:trPr>
        <w:cantSplit/>
        <w:trHeight w:val="230"/>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B7B6F64"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96D1216"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85BD021"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p>
      </w:tc>
      <w:tc>
        <w:tcPr>
          <w:tcW w:w="2741" w:type="dxa"/>
          <w:vMerge/>
          <w:tcBorders>
            <w:top w:val="single" w:sz="4" w:space="0" w:color="auto"/>
            <w:left w:val="single" w:sz="4" w:space="0" w:color="auto"/>
            <w:bottom w:val="single" w:sz="4" w:space="0" w:color="auto"/>
            <w:right w:val="single" w:sz="4" w:space="0" w:color="auto"/>
          </w:tcBorders>
          <w:vAlign w:val="center"/>
          <w:hideMark/>
        </w:tcPr>
        <w:p w14:paraId="154C3850" w14:textId="77777777" w:rsidR="004256CE" w:rsidRPr="00DA7789" w:rsidRDefault="004256CE">
          <w:pPr>
            <w:rPr>
              <w:rFonts w:ascii="Tahoma" w:hAnsi="Tahoma"/>
              <w:sz w:val="16"/>
              <w:lang w:val="nl-NL"/>
              <w14:shadow w14:blurRad="50800" w14:dist="38100" w14:dir="2700000" w14:sx="100000" w14:sy="100000" w14:kx="0" w14:ky="0" w14:algn="tl">
                <w14:srgbClr w14:val="000000">
                  <w14:alpha w14:val="60000"/>
                </w14:srgbClr>
              </w14:shadow>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281922FD" w14:textId="77777777" w:rsidR="004256CE" w:rsidRPr="00DA7789" w:rsidRDefault="004256CE">
          <w:pPr>
            <w:rPr>
              <w:rFonts w:ascii="Tahoma" w:hAnsi="Tahoma"/>
              <w:sz w:val="16"/>
              <w:lang w:val="en-AU"/>
              <w14:shadow w14:blurRad="50800" w14:dist="38100" w14:dir="2700000" w14:sx="100000" w14:sy="100000" w14:kx="0" w14:ky="0" w14:algn="tl">
                <w14:srgbClr w14:val="000000">
                  <w14:alpha w14:val="60000"/>
                </w14:srgbClr>
              </w14:shadow>
            </w:rPr>
          </w:pPr>
        </w:p>
      </w:tc>
    </w:tr>
  </w:tbl>
  <w:p w14:paraId="6CD826A1" w14:textId="77777777" w:rsidR="00F64FA0" w:rsidRDefault="00F64FA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8EBF7" w14:textId="77777777" w:rsidR="00995D91" w:rsidRDefault="00995D91">
      <w:r>
        <w:separator/>
      </w:r>
    </w:p>
  </w:footnote>
  <w:footnote w:type="continuationSeparator" w:id="0">
    <w:p w14:paraId="71907989" w14:textId="77777777" w:rsidR="00995D91" w:rsidRDefault="0099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79" w:type="dxa"/>
      <w:tblInd w:w="-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8"/>
      <w:gridCol w:w="2281"/>
    </w:tblGrid>
    <w:tr w:rsidR="007B5A57" w14:paraId="57D45B27" w14:textId="77777777" w:rsidTr="003521EF">
      <w:trPr>
        <w:trHeight w:val="901"/>
      </w:trPr>
      <w:tc>
        <w:tcPr>
          <w:tcW w:w="8598" w:type="dxa"/>
        </w:tcPr>
        <w:p w14:paraId="6D71EF8B" w14:textId="77777777" w:rsidR="007B5A57" w:rsidRPr="00216DB3" w:rsidRDefault="007B5A57">
          <w:pPr>
            <w:pStyle w:val="Koptekst"/>
            <w:rPr>
              <w:rStyle w:val="Paginanummer"/>
              <w:rFonts w:ascii="News Gothic" w:hAnsi="News Gothic"/>
              <w:sz w:val="24"/>
              <w:szCs w:val="24"/>
              <w:lang w:val="nl-NL"/>
            </w:rPr>
          </w:pPr>
          <w:r w:rsidRPr="00216DB3">
            <w:rPr>
              <w:rFonts w:ascii="Tahoma" w:hAnsi="Tahoma"/>
              <w:sz w:val="24"/>
              <w:szCs w:val="24"/>
              <w:lang w:val="nl-NL"/>
              <w14:shadow w14:blurRad="50800" w14:dist="38100" w14:dir="2700000" w14:sx="100000" w14:sy="100000" w14:kx="0" w14:ky="0" w14:algn="tl">
                <w14:srgbClr w14:val="000000">
                  <w14:alpha w14:val="60000"/>
                </w14:srgbClr>
              </w14:shadow>
            </w:rPr>
            <w:t>KWALITEITSMANAGEMENTSYSTEEM</w:t>
          </w:r>
          <w:r w:rsidRPr="00216DB3">
            <w:rPr>
              <w:rFonts w:ascii="Tahoma" w:hAnsi="Tahoma"/>
              <w:sz w:val="24"/>
              <w:szCs w:val="24"/>
              <w:lang w:val="nl-NL"/>
              <w14:shadow w14:blurRad="50800" w14:dist="38100" w14:dir="2700000" w14:sx="100000" w14:sy="100000" w14:kx="0" w14:ky="0" w14:algn="tl">
                <w14:srgbClr w14:val="000000">
                  <w14:alpha w14:val="60000"/>
                </w14:srgbClr>
              </w14:shadow>
            </w:rPr>
            <w:br/>
            <w:t>Centrum voor Genetische Bronnen Nederland</w:t>
          </w:r>
        </w:p>
      </w:tc>
      <w:tc>
        <w:tcPr>
          <w:tcW w:w="2281" w:type="dxa"/>
        </w:tcPr>
        <w:p w14:paraId="46FFA11B" w14:textId="77777777" w:rsidR="007B5A57" w:rsidRDefault="00DA7789">
          <w:pPr>
            <w:pStyle w:val="Koptekst"/>
            <w:rPr>
              <w:rStyle w:val="Paginanummer"/>
              <w:rFonts w:ascii="News Gothic" w:hAnsi="News Gothic"/>
              <w:sz w:val="16"/>
            </w:rPr>
          </w:pPr>
          <w:r>
            <w:rPr>
              <w:rFonts w:ascii="Tahoma" w:hAnsi="Tahoma"/>
              <w:b/>
              <w:noProof/>
              <w:sz w:val="40"/>
              <w:lang w:val="nl-NL"/>
            </w:rPr>
            <w:drawing>
              <wp:inline distT="0" distB="0" distL="0" distR="0" wp14:anchorId="0B9F569C" wp14:editId="7ACA5E22">
                <wp:extent cx="657860" cy="54737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860" cy="547370"/>
                        </a:xfrm>
                        <a:prstGeom prst="rect">
                          <a:avLst/>
                        </a:prstGeom>
                        <a:noFill/>
                        <a:ln>
                          <a:noFill/>
                        </a:ln>
                      </pic:spPr>
                    </pic:pic>
                  </a:graphicData>
                </a:graphic>
              </wp:inline>
            </w:drawing>
          </w:r>
        </w:p>
      </w:tc>
    </w:tr>
    <w:tr w:rsidR="007B5A57" w:rsidRPr="0068677C" w14:paraId="104F0E0B" w14:textId="77777777" w:rsidTr="003521EF">
      <w:trPr>
        <w:trHeight w:val="614"/>
      </w:trPr>
      <w:tc>
        <w:tcPr>
          <w:tcW w:w="8598" w:type="dxa"/>
        </w:tcPr>
        <w:p w14:paraId="08B9D8EA" w14:textId="77777777" w:rsidR="004D71C7" w:rsidRPr="004C7FD3" w:rsidRDefault="007B5A57" w:rsidP="004D71C7">
          <w:pPr>
            <w:pStyle w:val="Koptekst"/>
            <w:tabs>
              <w:tab w:val="left" w:pos="851"/>
            </w:tabs>
            <w:rPr>
              <w:rStyle w:val="Paginanummer"/>
              <w:rFonts w:ascii="News Gothic" w:hAnsi="News Gothic"/>
              <w:b/>
              <w:sz w:val="16"/>
              <w:lang w:val="nl-NL"/>
            </w:rPr>
          </w:pPr>
          <w:r w:rsidRPr="004C7FD3">
            <w:rPr>
              <w:rStyle w:val="Paginanummer"/>
              <w:rFonts w:ascii="News Gothic" w:hAnsi="News Gothic"/>
              <w:b/>
              <w:sz w:val="16"/>
              <w:lang w:val="nl-NL"/>
            </w:rPr>
            <w:t xml:space="preserve">6 </w:t>
          </w:r>
          <w:r w:rsidRPr="004C7FD3">
            <w:rPr>
              <w:rStyle w:val="Paginanummer"/>
              <w:rFonts w:ascii="News Gothic" w:hAnsi="News Gothic"/>
              <w:b/>
              <w:sz w:val="16"/>
              <w:lang w:val="nl-NL"/>
            </w:rPr>
            <w:tab/>
          </w:r>
          <w:r w:rsidR="004D71C7" w:rsidRPr="004C7FD3">
            <w:rPr>
              <w:rStyle w:val="Paginanummer"/>
              <w:rFonts w:ascii="News Gothic" w:hAnsi="News Gothic"/>
              <w:b/>
              <w:sz w:val="16"/>
              <w:lang w:val="nl-NL"/>
            </w:rPr>
            <w:t>PGR</w:t>
          </w:r>
        </w:p>
        <w:p w14:paraId="5CC33224" w14:textId="77777777" w:rsidR="007B5A57" w:rsidRDefault="007B5A57" w:rsidP="00C16DD7">
          <w:pPr>
            <w:pStyle w:val="Koptekst"/>
            <w:tabs>
              <w:tab w:val="left" w:pos="851"/>
            </w:tabs>
            <w:rPr>
              <w:rStyle w:val="Paginanummer"/>
              <w:rFonts w:ascii="News Gothic" w:hAnsi="News Gothic"/>
              <w:sz w:val="16"/>
              <w:lang w:val="nl-NL"/>
            </w:rPr>
          </w:pPr>
          <w:r>
            <w:rPr>
              <w:rStyle w:val="Paginanummer"/>
              <w:rFonts w:ascii="News Gothic" w:hAnsi="News Gothic"/>
              <w:sz w:val="16"/>
              <w:lang w:val="nl-NL"/>
            </w:rPr>
            <w:t>6.</w:t>
          </w:r>
          <w:r w:rsidR="00934D7B">
            <w:rPr>
              <w:rStyle w:val="Paginanummer"/>
              <w:rFonts w:ascii="News Gothic" w:hAnsi="News Gothic"/>
              <w:sz w:val="16"/>
              <w:lang w:val="nl-NL"/>
            </w:rPr>
            <w:t>2</w:t>
          </w:r>
          <w:r>
            <w:rPr>
              <w:rStyle w:val="Paginanummer"/>
              <w:rFonts w:ascii="News Gothic" w:hAnsi="News Gothic"/>
              <w:sz w:val="16"/>
              <w:lang w:val="nl-NL"/>
            </w:rPr>
            <w:t>.1</w:t>
          </w:r>
          <w:r w:rsidR="00934D7B">
            <w:rPr>
              <w:rStyle w:val="Paginanummer"/>
              <w:rFonts w:ascii="News Gothic" w:hAnsi="News Gothic"/>
              <w:sz w:val="16"/>
              <w:lang w:val="nl-NL"/>
            </w:rPr>
            <w:t>0</w:t>
          </w:r>
          <w:r>
            <w:rPr>
              <w:rStyle w:val="Paginanummer"/>
              <w:rFonts w:ascii="News Gothic" w:hAnsi="News Gothic"/>
              <w:sz w:val="16"/>
              <w:lang w:val="nl-NL"/>
            </w:rPr>
            <w:tab/>
          </w:r>
          <w:r w:rsidR="004D71C7" w:rsidRPr="004C7FD3">
            <w:rPr>
              <w:rStyle w:val="Paginanummer"/>
              <w:rFonts w:ascii="News Gothic" w:hAnsi="News Gothic"/>
              <w:b/>
              <w:sz w:val="16"/>
              <w:lang w:val="nl-NL"/>
            </w:rPr>
            <w:t xml:space="preserve">Selectie </w:t>
          </w:r>
        </w:p>
      </w:tc>
      <w:tc>
        <w:tcPr>
          <w:tcW w:w="2281" w:type="dxa"/>
        </w:tcPr>
        <w:p w14:paraId="47678491" w14:textId="77777777" w:rsidR="007B5A57" w:rsidRDefault="007B5A57">
          <w:pPr>
            <w:pStyle w:val="Koptekst"/>
            <w:rPr>
              <w:rFonts w:ascii="News Gothic" w:hAnsi="News Gothic"/>
              <w:sz w:val="16"/>
              <w:lang w:val="nl-NL"/>
            </w:rPr>
          </w:pPr>
          <w:r>
            <w:rPr>
              <w:rFonts w:ascii="News Gothic" w:hAnsi="News Gothic"/>
              <w:sz w:val="16"/>
              <w:lang w:val="nl-NL"/>
            </w:rPr>
            <w:t>Code: UI</w:t>
          </w:r>
          <w:r w:rsidR="00802F0F">
            <w:rPr>
              <w:rFonts w:ascii="News Gothic" w:hAnsi="News Gothic"/>
              <w:sz w:val="16"/>
              <w:lang w:val="nl-NL"/>
            </w:rPr>
            <w:t>T-CGN-PG</w:t>
          </w:r>
          <w:r w:rsidR="003521EF">
            <w:rPr>
              <w:rFonts w:ascii="News Gothic" w:hAnsi="News Gothic"/>
              <w:sz w:val="16"/>
              <w:lang w:val="nl-NL"/>
            </w:rPr>
            <w:t xml:space="preserve"> </w:t>
          </w:r>
          <w:r w:rsidR="00802F0F">
            <w:rPr>
              <w:rFonts w:ascii="News Gothic" w:hAnsi="News Gothic"/>
              <w:sz w:val="16"/>
              <w:lang w:val="nl-NL"/>
            </w:rPr>
            <w:t>6.2.10</w:t>
          </w:r>
        </w:p>
        <w:p w14:paraId="69558152" w14:textId="1A258CB1" w:rsidR="007B5A57" w:rsidRDefault="007B5A57" w:rsidP="008C1AF0">
          <w:pPr>
            <w:pStyle w:val="Koptekst"/>
            <w:rPr>
              <w:rStyle w:val="Paginanummer"/>
              <w:rFonts w:ascii="News Gothic" w:hAnsi="News Gothic"/>
              <w:sz w:val="16"/>
              <w:lang w:val="nl-NL"/>
            </w:rPr>
          </w:pPr>
          <w:r>
            <w:rPr>
              <w:rFonts w:ascii="News Gothic" w:hAnsi="News Gothic"/>
              <w:sz w:val="16"/>
              <w:lang w:val="nl-NL"/>
            </w:rPr>
            <w:t xml:space="preserve">Pagina: </w:t>
          </w:r>
          <w:r>
            <w:rPr>
              <w:rStyle w:val="Paginanummer"/>
            </w:rPr>
            <w:fldChar w:fldCharType="begin"/>
          </w:r>
          <w:r>
            <w:rPr>
              <w:rStyle w:val="Paginanummer"/>
              <w:lang w:val="nl-NL"/>
            </w:rPr>
            <w:instrText xml:space="preserve"> PAGE </w:instrText>
          </w:r>
          <w:r>
            <w:rPr>
              <w:rStyle w:val="Paginanummer"/>
            </w:rPr>
            <w:fldChar w:fldCharType="separate"/>
          </w:r>
          <w:r w:rsidR="00554389">
            <w:rPr>
              <w:rStyle w:val="Paginanummer"/>
              <w:noProof/>
              <w:lang w:val="nl-NL"/>
            </w:rPr>
            <w:t>1</w:t>
          </w:r>
          <w:r>
            <w:rPr>
              <w:rStyle w:val="Paginanummer"/>
            </w:rPr>
            <w:fldChar w:fldCharType="end"/>
          </w:r>
          <w:r>
            <w:rPr>
              <w:rStyle w:val="Paginanummer"/>
              <w:rFonts w:ascii="News Gothic" w:hAnsi="News Gothic"/>
              <w:sz w:val="16"/>
              <w:lang w:val="nl-NL"/>
            </w:rPr>
            <w:t xml:space="preserve"> van </w:t>
          </w:r>
          <w:r w:rsidR="008C1AF0">
            <w:rPr>
              <w:rStyle w:val="Paginanummer"/>
              <w:rFonts w:ascii="News Gothic" w:hAnsi="News Gothic"/>
              <w:sz w:val="16"/>
              <w:lang w:val="nl-NL"/>
            </w:rPr>
            <w:t>1</w:t>
          </w:r>
        </w:p>
      </w:tc>
    </w:tr>
  </w:tbl>
  <w:p w14:paraId="43DA7B03" w14:textId="77777777" w:rsidR="007B5A57" w:rsidRDefault="007B5A57">
    <w:pPr>
      <w:pStyle w:val="Koptekst"/>
      <w:rPr>
        <w:rFonts w:ascii="News Gothic" w:hAnsi="News Gothic"/>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F44F5"/>
    <w:multiLevelType w:val="singleLevel"/>
    <w:tmpl w:val="32A2C898"/>
    <w:lvl w:ilvl="0">
      <w:start w:val="1"/>
      <w:numFmt w:val="decimal"/>
      <w:lvlText w:val="%1."/>
      <w:legacy w:legacy="1" w:legacySpace="0" w:legacyIndent="360"/>
      <w:lvlJc w:val="left"/>
    </w:lvl>
  </w:abstractNum>
  <w:abstractNum w:abstractNumId="2" w15:restartNumberingAfterBreak="0">
    <w:nsid w:val="01BC3244"/>
    <w:multiLevelType w:val="singleLevel"/>
    <w:tmpl w:val="32A2C898"/>
    <w:lvl w:ilvl="0">
      <w:start w:val="1"/>
      <w:numFmt w:val="decimal"/>
      <w:lvlText w:val="%1."/>
      <w:legacy w:legacy="1" w:legacySpace="0" w:legacyIndent="360"/>
      <w:lvlJc w:val="left"/>
    </w:lvl>
  </w:abstractNum>
  <w:abstractNum w:abstractNumId="3" w15:restartNumberingAfterBreak="0">
    <w:nsid w:val="0DFE715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9E6A28"/>
    <w:multiLevelType w:val="singleLevel"/>
    <w:tmpl w:val="7A52302C"/>
    <w:lvl w:ilvl="0">
      <w:start w:val="8"/>
      <w:numFmt w:val="bullet"/>
      <w:lvlText w:val="-"/>
      <w:lvlJc w:val="left"/>
      <w:pPr>
        <w:tabs>
          <w:tab w:val="num" w:pos="1080"/>
        </w:tabs>
        <w:ind w:left="1080" w:hanging="360"/>
      </w:pPr>
      <w:rPr>
        <w:rFonts w:hint="default"/>
      </w:rPr>
    </w:lvl>
  </w:abstractNum>
  <w:abstractNum w:abstractNumId="5" w15:restartNumberingAfterBreak="0">
    <w:nsid w:val="24D411DD"/>
    <w:multiLevelType w:val="singleLevel"/>
    <w:tmpl w:val="7F7AE860"/>
    <w:lvl w:ilvl="0">
      <w:start w:val="1"/>
      <w:numFmt w:val="decimal"/>
      <w:lvlText w:val="%1)"/>
      <w:lvlJc w:val="left"/>
      <w:pPr>
        <w:tabs>
          <w:tab w:val="num" w:pos="360"/>
        </w:tabs>
        <w:ind w:left="360" w:hanging="360"/>
      </w:pPr>
      <w:rPr>
        <w:vertAlign w:val="superscript"/>
      </w:rPr>
    </w:lvl>
  </w:abstractNum>
  <w:abstractNum w:abstractNumId="6" w15:restartNumberingAfterBreak="0">
    <w:nsid w:val="28365FFC"/>
    <w:multiLevelType w:val="singleLevel"/>
    <w:tmpl w:val="E65A9A42"/>
    <w:lvl w:ilvl="0">
      <w:start w:val="7"/>
      <w:numFmt w:val="decimal"/>
      <w:lvlText w:val="%1)"/>
      <w:lvlJc w:val="left"/>
      <w:pPr>
        <w:tabs>
          <w:tab w:val="num" w:pos="454"/>
        </w:tabs>
        <w:ind w:left="454" w:hanging="454"/>
      </w:pPr>
      <w:rPr>
        <w:b/>
        <w:i w:val="0"/>
        <w:vertAlign w:val="superscript"/>
      </w:rPr>
    </w:lvl>
  </w:abstractNum>
  <w:abstractNum w:abstractNumId="7" w15:restartNumberingAfterBreak="0">
    <w:nsid w:val="295C7B9A"/>
    <w:multiLevelType w:val="multilevel"/>
    <w:tmpl w:val="38240FB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800"/>
        </w:tabs>
        <w:ind w:left="1800" w:hanging="1440"/>
      </w:pPr>
      <w:rPr>
        <w:rFonts w:hint="default"/>
      </w:rPr>
    </w:lvl>
    <w:lvl w:ilvl="2">
      <w:start w:val="3"/>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8349B9"/>
    <w:multiLevelType w:val="singleLevel"/>
    <w:tmpl w:val="7A52302C"/>
    <w:lvl w:ilvl="0">
      <w:start w:val="8"/>
      <w:numFmt w:val="bullet"/>
      <w:lvlText w:val="-"/>
      <w:lvlJc w:val="left"/>
      <w:pPr>
        <w:tabs>
          <w:tab w:val="num" w:pos="1080"/>
        </w:tabs>
        <w:ind w:left="1080" w:hanging="360"/>
      </w:pPr>
      <w:rPr>
        <w:rFonts w:hint="default"/>
      </w:rPr>
    </w:lvl>
  </w:abstractNum>
  <w:abstractNum w:abstractNumId="9" w15:restartNumberingAfterBreak="0">
    <w:nsid w:val="2F200CC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D670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AD0A8E"/>
    <w:multiLevelType w:val="singleLevel"/>
    <w:tmpl w:val="1C02BFCE"/>
    <w:lvl w:ilvl="0">
      <w:start w:val="3"/>
      <w:numFmt w:val="decimal"/>
      <w:lvlText w:val="%1)"/>
      <w:lvlJc w:val="left"/>
      <w:pPr>
        <w:tabs>
          <w:tab w:val="num" w:pos="360"/>
        </w:tabs>
        <w:ind w:left="360" w:hanging="360"/>
      </w:pPr>
      <w:rPr>
        <w:vertAlign w:val="superscript"/>
      </w:rPr>
    </w:lvl>
  </w:abstractNum>
  <w:abstractNum w:abstractNumId="12" w15:restartNumberingAfterBreak="0">
    <w:nsid w:val="3E9B08E5"/>
    <w:multiLevelType w:val="singleLevel"/>
    <w:tmpl w:val="DD302D30"/>
    <w:lvl w:ilvl="0">
      <w:start w:val="5"/>
      <w:numFmt w:val="decimal"/>
      <w:lvlText w:val="%1."/>
      <w:lvlJc w:val="left"/>
      <w:pPr>
        <w:tabs>
          <w:tab w:val="num" w:pos="720"/>
        </w:tabs>
        <w:ind w:left="720" w:hanging="720"/>
      </w:pPr>
      <w:rPr>
        <w:rFonts w:hint="default"/>
      </w:rPr>
    </w:lvl>
  </w:abstractNum>
  <w:abstractNum w:abstractNumId="13" w15:restartNumberingAfterBreak="0">
    <w:nsid w:val="422704B4"/>
    <w:multiLevelType w:val="singleLevel"/>
    <w:tmpl w:val="0C09000F"/>
    <w:lvl w:ilvl="0">
      <w:start w:val="1"/>
      <w:numFmt w:val="decimal"/>
      <w:lvlText w:val="%1."/>
      <w:lvlJc w:val="left"/>
      <w:pPr>
        <w:tabs>
          <w:tab w:val="num" w:pos="360"/>
        </w:tabs>
        <w:ind w:left="360" w:hanging="360"/>
      </w:pPr>
    </w:lvl>
  </w:abstractNum>
  <w:abstractNum w:abstractNumId="14" w15:restartNumberingAfterBreak="0">
    <w:nsid w:val="422B1FC3"/>
    <w:multiLevelType w:val="singleLevel"/>
    <w:tmpl w:val="D8748E30"/>
    <w:lvl w:ilvl="0">
      <w:start w:val="1"/>
      <w:numFmt w:val="lowerLetter"/>
      <w:lvlText w:val="%1."/>
      <w:legacy w:legacy="1" w:legacySpace="0" w:legacyIndent="360"/>
      <w:lvlJc w:val="left"/>
    </w:lvl>
  </w:abstractNum>
  <w:abstractNum w:abstractNumId="15" w15:restartNumberingAfterBreak="0">
    <w:nsid w:val="46E44DBF"/>
    <w:multiLevelType w:val="singleLevel"/>
    <w:tmpl w:val="D8748E30"/>
    <w:lvl w:ilvl="0">
      <w:start w:val="1"/>
      <w:numFmt w:val="lowerLetter"/>
      <w:lvlText w:val="%1."/>
      <w:legacy w:legacy="1" w:legacySpace="0" w:legacyIndent="360"/>
      <w:lvlJc w:val="left"/>
    </w:lvl>
  </w:abstractNum>
  <w:abstractNum w:abstractNumId="16" w15:restartNumberingAfterBreak="0">
    <w:nsid w:val="4D487B8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29A2D6C"/>
    <w:multiLevelType w:val="singleLevel"/>
    <w:tmpl w:val="7A52302C"/>
    <w:lvl w:ilvl="0">
      <w:start w:val="8"/>
      <w:numFmt w:val="bullet"/>
      <w:lvlText w:val="-"/>
      <w:lvlJc w:val="left"/>
      <w:pPr>
        <w:tabs>
          <w:tab w:val="num" w:pos="1080"/>
        </w:tabs>
        <w:ind w:left="1080" w:hanging="360"/>
      </w:pPr>
      <w:rPr>
        <w:rFonts w:hint="default"/>
      </w:rPr>
    </w:lvl>
  </w:abstractNum>
  <w:abstractNum w:abstractNumId="18" w15:restartNumberingAfterBreak="0">
    <w:nsid w:val="593D488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5672A4"/>
    <w:multiLevelType w:val="multilevel"/>
    <w:tmpl w:val="7D104B80"/>
    <w:lvl w:ilvl="0">
      <w:start w:val="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62855FB0"/>
    <w:multiLevelType w:val="hybridMultilevel"/>
    <w:tmpl w:val="4B346730"/>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65C157C2"/>
    <w:multiLevelType w:val="singleLevel"/>
    <w:tmpl w:val="F43C6092"/>
    <w:lvl w:ilvl="0">
      <w:start w:val="2"/>
      <w:numFmt w:val="upperLetter"/>
      <w:lvlText w:val="%1."/>
      <w:lvlJc w:val="left"/>
      <w:pPr>
        <w:tabs>
          <w:tab w:val="num" w:pos="720"/>
        </w:tabs>
        <w:ind w:left="720" w:hanging="720"/>
      </w:pPr>
      <w:rPr>
        <w:rFonts w:hint="default"/>
      </w:rPr>
    </w:lvl>
  </w:abstractNum>
  <w:abstractNum w:abstractNumId="22" w15:restartNumberingAfterBreak="0">
    <w:nsid w:val="65D7232A"/>
    <w:multiLevelType w:val="singleLevel"/>
    <w:tmpl w:val="7A52302C"/>
    <w:lvl w:ilvl="0">
      <w:start w:val="8"/>
      <w:numFmt w:val="bullet"/>
      <w:lvlText w:val="-"/>
      <w:lvlJc w:val="left"/>
      <w:pPr>
        <w:tabs>
          <w:tab w:val="num" w:pos="1080"/>
        </w:tabs>
        <w:ind w:left="1080" w:hanging="360"/>
      </w:pPr>
      <w:rPr>
        <w:rFonts w:hint="default"/>
      </w:rPr>
    </w:lvl>
  </w:abstractNum>
  <w:abstractNum w:abstractNumId="23" w15:restartNumberingAfterBreak="0">
    <w:nsid w:val="68C64C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CC45CE0"/>
    <w:multiLevelType w:val="multilevel"/>
    <w:tmpl w:val="9FFC055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680"/>
        </w:tabs>
        <w:ind w:left="1680" w:hanging="1440"/>
      </w:pPr>
      <w:rPr>
        <w:rFonts w:hint="default"/>
      </w:rPr>
    </w:lvl>
    <w:lvl w:ilvl="2">
      <w:start w:val="4"/>
      <w:numFmt w:val="decimal"/>
      <w:lvlText w:val="%1.%2.%3"/>
      <w:lvlJc w:val="left"/>
      <w:pPr>
        <w:tabs>
          <w:tab w:val="num" w:pos="1920"/>
        </w:tabs>
        <w:ind w:left="1920" w:hanging="1440"/>
      </w:pPr>
      <w:rPr>
        <w:rFonts w:hint="default"/>
      </w:rPr>
    </w:lvl>
    <w:lvl w:ilvl="3">
      <w:start w:val="1"/>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5" w15:restartNumberingAfterBreak="0">
    <w:nsid w:val="717A2F4E"/>
    <w:multiLevelType w:val="hybridMultilevel"/>
    <w:tmpl w:val="7DEC67FE"/>
    <w:lvl w:ilvl="0" w:tplc="D3CCCD5A">
      <w:numFmt w:val="bullet"/>
      <w:lvlText w:val="-"/>
      <w:lvlJc w:val="left"/>
      <w:pPr>
        <w:ind w:left="720" w:hanging="360"/>
      </w:pPr>
      <w:rPr>
        <w:rFonts w:ascii="Verdana" w:eastAsia="News Gothic"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F5078B"/>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217861784">
    <w:abstractNumId w:val="15"/>
  </w:num>
  <w:num w:numId="2" w16cid:durableId="870844629">
    <w:abstractNumId w:val="11"/>
  </w:num>
  <w:num w:numId="3" w16cid:durableId="1241409382">
    <w:abstractNumId w:val="0"/>
    <w:lvlOverride w:ilvl="0">
      <w:lvl w:ilvl="0">
        <w:start w:val="1"/>
        <w:numFmt w:val="bullet"/>
        <w:lvlText w:val=""/>
        <w:legacy w:legacy="1" w:legacySpace="0" w:legacyIndent="360"/>
        <w:lvlJc w:val="left"/>
        <w:rPr>
          <w:rFonts w:ascii="Symbol" w:hAnsi="Symbol" w:hint="default"/>
        </w:rPr>
      </w:lvl>
    </w:lvlOverride>
  </w:num>
  <w:num w:numId="4" w16cid:durableId="1720588959">
    <w:abstractNumId w:val="1"/>
  </w:num>
  <w:num w:numId="5" w16cid:durableId="1037850621">
    <w:abstractNumId w:val="14"/>
  </w:num>
  <w:num w:numId="6" w16cid:durableId="705259790">
    <w:abstractNumId w:val="12"/>
  </w:num>
  <w:num w:numId="7" w16cid:durableId="679626393">
    <w:abstractNumId w:val="21"/>
  </w:num>
  <w:num w:numId="8" w16cid:durableId="1277517674">
    <w:abstractNumId w:val="7"/>
  </w:num>
  <w:num w:numId="9" w16cid:durableId="44332632">
    <w:abstractNumId w:val="24"/>
  </w:num>
  <w:num w:numId="10" w16cid:durableId="1226375832">
    <w:abstractNumId w:val="9"/>
  </w:num>
  <w:num w:numId="11" w16cid:durableId="1067069264">
    <w:abstractNumId w:val="19"/>
  </w:num>
  <w:num w:numId="12" w16cid:durableId="1502702065">
    <w:abstractNumId w:val="26"/>
  </w:num>
  <w:num w:numId="13" w16cid:durableId="466320606">
    <w:abstractNumId w:val="13"/>
  </w:num>
  <w:num w:numId="14" w16cid:durableId="1244140670">
    <w:abstractNumId w:val="5"/>
  </w:num>
  <w:num w:numId="15" w16cid:durableId="1952393557">
    <w:abstractNumId w:val="2"/>
  </w:num>
  <w:num w:numId="16" w16cid:durableId="2132941132">
    <w:abstractNumId w:val="6"/>
  </w:num>
  <w:num w:numId="17" w16cid:durableId="1531649430">
    <w:abstractNumId w:val="23"/>
  </w:num>
  <w:num w:numId="18" w16cid:durableId="1781945791">
    <w:abstractNumId w:val="22"/>
  </w:num>
  <w:num w:numId="19" w16cid:durableId="1756049524">
    <w:abstractNumId w:val="8"/>
  </w:num>
  <w:num w:numId="20" w16cid:durableId="831024421">
    <w:abstractNumId w:val="4"/>
  </w:num>
  <w:num w:numId="21" w16cid:durableId="1625769578">
    <w:abstractNumId w:val="10"/>
  </w:num>
  <w:num w:numId="22" w16cid:durableId="261187737">
    <w:abstractNumId w:val="17"/>
  </w:num>
  <w:num w:numId="23" w16cid:durableId="1189416426">
    <w:abstractNumId w:val="16"/>
  </w:num>
  <w:num w:numId="24" w16cid:durableId="1284651635">
    <w:abstractNumId w:val="18"/>
  </w:num>
  <w:num w:numId="25" w16cid:durableId="1418869314">
    <w:abstractNumId w:val="20"/>
  </w:num>
  <w:num w:numId="26" w16cid:durableId="1129477120">
    <w:abstractNumId w:val="25"/>
  </w:num>
  <w:num w:numId="27" w16cid:durableId="2045328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3C"/>
    <w:rsid w:val="00022328"/>
    <w:rsid w:val="00030B51"/>
    <w:rsid w:val="000351B8"/>
    <w:rsid w:val="00036CD7"/>
    <w:rsid w:val="000576AF"/>
    <w:rsid w:val="0008262A"/>
    <w:rsid w:val="0009296F"/>
    <w:rsid w:val="00093A6D"/>
    <w:rsid w:val="000B1AF5"/>
    <w:rsid w:val="000B31F2"/>
    <w:rsid w:val="000C2FFE"/>
    <w:rsid w:val="000D799A"/>
    <w:rsid w:val="00100645"/>
    <w:rsid w:val="00102F4D"/>
    <w:rsid w:val="00102FBF"/>
    <w:rsid w:val="001039C8"/>
    <w:rsid w:val="00103CAA"/>
    <w:rsid w:val="001060A5"/>
    <w:rsid w:val="00107DD9"/>
    <w:rsid w:val="00124E85"/>
    <w:rsid w:val="00146F76"/>
    <w:rsid w:val="001568C1"/>
    <w:rsid w:val="001807EC"/>
    <w:rsid w:val="001B0DB2"/>
    <w:rsid w:val="001B5C9F"/>
    <w:rsid w:val="001D0E6A"/>
    <w:rsid w:val="001D2857"/>
    <w:rsid w:val="001E6866"/>
    <w:rsid w:val="001F3769"/>
    <w:rsid w:val="00216DB3"/>
    <w:rsid w:val="00243EC8"/>
    <w:rsid w:val="00250A9F"/>
    <w:rsid w:val="002760BE"/>
    <w:rsid w:val="002834C6"/>
    <w:rsid w:val="00294DE6"/>
    <w:rsid w:val="002A4049"/>
    <w:rsid w:val="002B28D0"/>
    <w:rsid w:val="002B3BFD"/>
    <w:rsid w:val="002B42CF"/>
    <w:rsid w:val="002F2CEB"/>
    <w:rsid w:val="00304507"/>
    <w:rsid w:val="003213FF"/>
    <w:rsid w:val="00324DC3"/>
    <w:rsid w:val="00344202"/>
    <w:rsid w:val="003521EF"/>
    <w:rsid w:val="0035781D"/>
    <w:rsid w:val="003850CC"/>
    <w:rsid w:val="003955C2"/>
    <w:rsid w:val="003B2F23"/>
    <w:rsid w:val="003B676B"/>
    <w:rsid w:val="003C37E7"/>
    <w:rsid w:val="003E7575"/>
    <w:rsid w:val="003F7687"/>
    <w:rsid w:val="00403658"/>
    <w:rsid w:val="00403F05"/>
    <w:rsid w:val="004256CE"/>
    <w:rsid w:val="004459DC"/>
    <w:rsid w:val="00445E10"/>
    <w:rsid w:val="004472CB"/>
    <w:rsid w:val="00460F00"/>
    <w:rsid w:val="0047448F"/>
    <w:rsid w:val="004827A0"/>
    <w:rsid w:val="00497743"/>
    <w:rsid w:val="004A2E11"/>
    <w:rsid w:val="004A72CC"/>
    <w:rsid w:val="004C756A"/>
    <w:rsid w:val="004C7FD3"/>
    <w:rsid w:val="004D058C"/>
    <w:rsid w:val="004D371C"/>
    <w:rsid w:val="004D44F0"/>
    <w:rsid w:val="004D71C7"/>
    <w:rsid w:val="00511196"/>
    <w:rsid w:val="00530F09"/>
    <w:rsid w:val="005311B6"/>
    <w:rsid w:val="00540FC4"/>
    <w:rsid w:val="00545E40"/>
    <w:rsid w:val="00554389"/>
    <w:rsid w:val="005574C0"/>
    <w:rsid w:val="00561E4E"/>
    <w:rsid w:val="00584743"/>
    <w:rsid w:val="00590D68"/>
    <w:rsid w:val="005934B1"/>
    <w:rsid w:val="00596925"/>
    <w:rsid w:val="005A464C"/>
    <w:rsid w:val="005D3B94"/>
    <w:rsid w:val="005E14EC"/>
    <w:rsid w:val="005F1F97"/>
    <w:rsid w:val="00602C89"/>
    <w:rsid w:val="00614483"/>
    <w:rsid w:val="00616B2C"/>
    <w:rsid w:val="006378F5"/>
    <w:rsid w:val="00643A60"/>
    <w:rsid w:val="00645CDD"/>
    <w:rsid w:val="0064727D"/>
    <w:rsid w:val="00650B12"/>
    <w:rsid w:val="00675B17"/>
    <w:rsid w:val="00676B4E"/>
    <w:rsid w:val="0068677C"/>
    <w:rsid w:val="00686E3A"/>
    <w:rsid w:val="00690D1C"/>
    <w:rsid w:val="006A1C75"/>
    <w:rsid w:val="006A506C"/>
    <w:rsid w:val="006B0CA1"/>
    <w:rsid w:val="006B5CE0"/>
    <w:rsid w:val="006B6123"/>
    <w:rsid w:val="006C7CBC"/>
    <w:rsid w:val="006D5091"/>
    <w:rsid w:val="006F7C07"/>
    <w:rsid w:val="007167A4"/>
    <w:rsid w:val="00755339"/>
    <w:rsid w:val="0076444E"/>
    <w:rsid w:val="007841C1"/>
    <w:rsid w:val="00791FE2"/>
    <w:rsid w:val="0079384C"/>
    <w:rsid w:val="0079419B"/>
    <w:rsid w:val="007A1A18"/>
    <w:rsid w:val="007B34F6"/>
    <w:rsid w:val="007B5A57"/>
    <w:rsid w:val="007D6F50"/>
    <w:rsid w:val="007E39E3"/>
    <w:rsid w:val="00801DBB"/>
    <w:rsid w:val="00802F0F"/>
    <w:rsid w:val="00813519"/>
    <w:rsid w:val="00833F5E"/>
    <w:rsid w:val="00840C46"/>
    <w:rsid w:val="00841A18"/>
    <w:rsid w:val="00852139"/>
    <w:rsid w:val="00885A29"/>
    <w:rsid w:val="0088643C"/>
    <w:rsid w:val="0089230E"/>
    <w:rsid w:val="00892E4C"/>
    <w:rsid w:val="008A3EC6"/>
    <w:rsid w:val="008A7DDA"/>
    <w:rsid w:val="008B67F1"/>
    <w:rsid w:val="008C1AF0"/>
    <w:rsid w:val="008C4D4A"/>
    <w:rsid w:val="00913B4A"/>
    <w:rsid w:val="0091494F"/>
    <w:rsid w:val="00915234"/>
    <w:rsid w:val="00934BD3"/>
    <w:rsid w:val="00934D7B"/>
    <w:rsid w:val="00957573"/>
    <w:rsid w:val="0096138F"/>
    <w:rsid w:val="00966CD2"/>
    <w:rsid w:val="0097066A"/>
    <w:rsid w:val="00972F8E"/>
    <w:rsid w:val="00975A48"/>
    <w:rsid w:val="009841A3"/>
    <w:rsid w:val="00984285"/>
    <w:rsid w:val="00995C3C"/>
    <w:rsid w:val="00995D91"/>
    <w:rsid w:val="009A4104"/>
    <w:rsid w:val="009B23E4"/>
    <w:rsid w:val="009E3C5C"/>
    <w:rsid w:val="009F120E"/>
    <w:rsid w:val="009F6137"/>
    <w:rsid w:val="009F622D"/>
    <w:rsid w:val="00A01984"/>
    <w:rsid w:val="00A04169"/>
    <w:rsid w:val="00A21706"/>
    <w:rsid w:val="00A2213D"/>
    <w:rsid w:val="00A514B9"/>
    <w:rsid w:val="00A70F3C"/>
    <w:rsid w:val="00A7604D"/>
    <w:rsid w:val="00A77978"/>
    <w:rsid w:val="00AB20FA"/>
    <w:rsid w:val="00AB5F90"/>
    <w:rsid w:val="00AD791E"/>
    <w:rsid w:val="00B13E64"/>
    <w:rsid w:val="00B31331"/>
    <w:rsid w:val="00B46619"/>
    <w:rsid w:val="00B737DF"/>
    <w:rsid w:val="00B87BE7"/>
    <w:rsid w:val="00BA3F42"/>
    <w:rsid w:val="00BA4240"/>
    <w:rsid w:val="00BB40A7"/>
    <w:rsid w:val="00BC55BA"/>
    <w:rsid w:val="00BD13AC"/>
    <w:rsid w:val="00BD723C"/>
    <w:rsid w:val="00BE211F"/>
    <w:rsid w:val="00BE2FD3"/>
    <w:rsid w:val="00BE4F85"/>
    <w:rsid w:val="00BF4E02"/>
    <w:rsid w:val="00BF603D"/>
    <w:rsid w:val="00C12D2D"/>
    <w:rsid w:val="00C16DD7"/>
    <w:rsid w:val="00C30BBF"/>
    <w:rsid w:val="00C43CC3"/>
    <w:rsid w:val="00C55B67"/>
    <w:rsid w:val="00C77F88"/>
    <w:rsid w:val="00C8416E"/>
    <w:rsid w:val="00C84BF0"/>
    <w:rsid w:val="00C92187"/>
    <w:rsid w:val="00CB445D"/>
    <w:rsid w:val="00CC453C"/>
    <w:rsid w:val="00CC61BF"/>
    <w:rsid w:val="00CD351D"/>
    <w:rsid w:val="00CD4C29"/>
    <w:rsid w:val="00CD769D"/>
    <w:rsid w:val="00CE6E37"/>
    <w:rsid w:val="00CF4920"/>
    <w:rsid w:val="00D0164B"/>
    <w:rsid w:val="00D04F18"/>
    <w:rsid w:val="00D1384A"/>
    <w:rsid w:val="00D22306"/>
    <w:rsid w:val="00D267EB"/>
    <w:rsid w:val="00D36042"/>
    <w:rsid w:val="00D36E4D"/>
    <w:rsid w:val="00D40BBF"/>
    <w:rsid w:val="00D425F2"/>
    <w:rsid w:val="00D53F1A"/>
    <w:rsid w:val="00D610EB"/>
    <w:rsid w:val="00D77F04"/>
    <w:rsid w:val="00D95526"/>
    <w:rsid w:val="00DA2D40"/>
    <w:rsid w:val="00DA7789"/>
    <w:rsid w:val="00DC6151"/>
    <w:rsid w:val="00DF231E"/>
    <w:rsid w:val="00E02176"/>
    <w:rsid w:val="00E16FA7"/>
    <w:rsid w:val="00E20C44"/>
    <w:rsid w:val="00E443BC"/>
    <w:rsid w:val="00E56424"/>
    <w:rsid w:val="00E63FE1"/>
    <w:rsid w:val="00E92070"/>
    <w:rsid w:val="00EC1F36"/>
    <w:rsid w:val="00EE5489"/>
    <w:rsid w:val="00F1022F"/>
    <w:rsid w:val="00F133E3"/>
    <w:rsid w:val="00F13D67"/>
    <w:rsid w:val="00F152E9"/>
    <w:rsid w:val="00F16E4B"/>
    <w:rsid w:val="00F24483"/>
    <w:rsid w:val="00F64FA0"/>
    <w:rsid w:val="00F6775C"/>
    <w:rsid w:val="00F73382"/>
    <w:rsid w:val="00F815DD"/>
    <w:rsid w:val="00F82BF9"/>
    <w:rsid w:val="00F82ED3"/>
    <w:rsid w:val="00F863F9"/>
    <w:rsid w:val="00F902D7"/>
    <w:rsid w:val="00F9320C"/>
    <w:rsid w:val="00F9334E"/>
    <w:rsid w:val="00F967DE"/>
    <w:rsid w:val="00FB1088"/>
    <w:rsid w:val="00FB742D"/>
    <w:rsid w:val="00FC3580"/>
    <w:rsid w:val="00FC71EC"/>
    <w:rsid w:val="00FD7611"/>
    <w:rsid w:val="00FE15B4"/>
    <w:rsid w:val="00FE2C82"/>
    <w:rsid w:val="00FE66EC"/>
    <w:rsid w:val="00FF3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1B1495E"/>
  <w15:docId w15:val="{DE8C92A2-CF86-41D4-9F75-EE0EC964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pPr>
    <w:rPr>
      <w:color w:val="000000"/>
      <w:kern w:val="28"/>
      <w:lang w:val="en-US"/>
    </w:rPr>
  </w:style>
  <w:style w:type="paragraph" w:styleId="Kop1">
    <w:name w:val="heading 1"/>
    <w:basedOn w:val="Standaard"/>
    <w:next w:val="Standaard"/>
    <w:qFormat/>
    <w:pPr>
      <w:keepNext/>
      <w:jc w:val="center"/>
      <w:outlineLvl w:val="0"/>
    </w:pPr>
    <w:rPr>
      <w:rFonts w:ascii="Arial" w:hAnsi="Arial"/>
      <w:b/>
      <w:color w:val="auto"/>
      <w:shd w:val="clear" w:color="auto" w:fill="FFFFFF"/>
      <w:lang w:val="nl-NL"/>
    </w:rPr>
  </w:style>
  <w:style w:type="paragraph" w:styleId="Kop2">
    <w:name w:val="heading 2"/>
    <w:basedOn w:val="Standaard"/>
    <w:next w:val="Standaard"/>
    <w:qFormat/>
    <w:pPr>
      <w:keepNext/>
      <w:ind w:left="1701" w:hanging="1701"/>
      <w:outlineLvl w:val="1"/>
    </w:pPr>
    <w:rPr>
      <w:rFonts w:ascii="News Gothic" w:hAnsi="News Gothic"/>
      <w:b/>
      <w:sz w:val="22"/>
      <w:lang w:val="nl-NL"/>
    </w:rPr>
  </w:style>
  <w:style w:type="paragraph" w:styleId="Kop3">
    <w:name w:val="heading 3"/>
    <w:basedOn w:val="Standaard"/>
    <w:next w:val="Standaard"/>
    <w:link w:val="Kop3Char"/>
    <w:qFormat/>
    <w:pPr>
      <w:keepNext/>
      <w:outlineLvl w:val="2"/>
    </w:pPr>
    <w:rPr>
      <w:rFonts w:ascii="News Gothic" w:hAnsi="News Gothic"/>
      <w:b/>
      <w:lang w:val="nl-NL"/>
    </w:rPr>
  </w:style>
  <w:style w:type="paragraph" w:styleId="Kop4">
    <w:name w:val="heading 4"/>
    <w:basedOn w:val="Standaard"/>
    <w:next w:val="Standaard"/>
    <w:qFormat/>
    <w:pPr>
      <w:keepNext/>
      <w:outlineLvl w:val="3"/>
    </w:pPr>
    <w:rPr>
      <w:rFonts w:ascii="News Gothic" w:hAnsi="News Gothic"/>
      <w:b/>
      <w:sz w:val="22"/>
      <w:lang w:val="nl-NL"/>
    </w:rPr>
  </w:style>
  <w:style w:type="paragraph" w:styleId="Kop5">
    <w:name w:val="heading 5"/>
    <w:basedOn w:val="Standaard"/>
    <w:next w:val="Standaard"/>
    <w:link w:val="Kop5Char"/>
    <w:unhideWhenUsed/>
    <w:qFormat/>
    <w:rsid w:val="0009296F"/>
    <w:pPr>
      <w:spacing w:before="240" w:after="60"/>
      <w:outlineLvl w:val="4"/>
    </w:pPr>
    <w:rPr>
      <w:rFonts w:ascii="Calibri" w:hAnsi="Calibri"/>
      <w:b/>
      <w:bCs/>
      <w:i/>
      <w:i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semiHidden/>
    <w:pPr>
      <w:tabs>
        <w:tab w:val="right" w:leader="dot" w:pos="8640"/>
      </w:tabs>
      <w:ind w:left="200" w:hanging="200"/>
    </w:pPr>
  </w:style>
  <w:style w:type="paragraph" w:styleId="Indexkop">
    <w:name w:val="index heading"/>
    <w:basedOn w:val="Standaard"/>
    <w:next w:val="Index1"/>
    <w:semiHidden/>
    <w:rPr>
      <w:rFonts w:ascii="News Gothic" w:eastAsia="News Gothic"/>
      <w:b/>
      <w:color w:val="auto"/>
      <w:lang w:val="en-GB"/>
    </w:rPr>
  </w:style>
  <w:style w:type="paragraph" w:styleId="Afzender">
    <w:name w:val="envelope return"/>
    <w:basedOn w:val="Standaard"/>
    <w:rPr>
      <w:rFonts w:ascii="News Gothic" w:eastAsia="News Gothic"/>
      <w:color w:val="auto"/>
      <w:lang w:val="en-GB"/>
    </w:rPr>
  </w:style>
  <w:style w:type="paragraph" w:styleId="Plattetekst">
    <w:name w:val="Body Text"/>
    <w:basedOn w:val="Standaard"/>
    <w:rPr>
      <w:rFonts w:ascii="News Gothic" w:hAnsi="News Gothic"/>
      <w:b/>
      <w:sz w:val="22"/>
      <w:lang w:val="nl-NL"/>
    </w:rPr>
  </w:style>
  <w:style w:type="paragraph" w:styleId="Documentstructuur">
    <w:name w:val="Document Map"/>
    <w:basedOn w:val="Standaard"/>
    <w:semiHidden/>
    <w:pPr>
      <w:shd w:val="clear" w:color="auto" w:fill="000080"/>
    </w:pPr>
    <w:rPr>
      <w:rFonts w:ascii="Tahoma" w:hAnsi="Tahoma"/>
    </w:rPr>
  </w:style>
  <w:style w:type="paragraph" w:styleId="Koptekst">
    <w:name w:val="header"/>
    <w:basedOn w:val="Standaard"/>
    <w:link w:val="KoptekstChar"/>
    <w:pPr>
      <w:tabs>
        <w:tab w:val="center" w:pos="4153"/>
        <w:tab w:val="right" w:pos="8306"/>
      </w:tabs>
    </w:p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2">
    <w:name w:val="Body Text 2"/>
    <w:basedOn w:val="Standaard"/>
    <w:rPr>
      <w:rFonts w:ascii="News Gothic" w:hAnsi="News Gothic"/>
      <w:sz w:val="22"/>
      <w:lang w:val="nl-NL"/>
    </w:rPr>
  </w:style>
  <w:style w:type="paragraph" w:styleId="Plattetekstinspringen">
    <w:name w:val="Body Text Indent"/>
    <w:basedOn w:val="Standaard"/>
    <w:link w:val="PlattetekstinspringenChar"/>
    <w:pPr>
      <w:ind w:left="851"/>
    </w:pPr>
    <w:rPr>
      <w:rFonts w:ascii="News Gothic" w:hAnsi="News Gothic"/>
      <w:sz w:val="22"/>
      <w:lang w:val="nl-NL"/>
    </w:rPr>
  </w:style>
  <w:style w:type="paragraph" w:styleId="Ballontekst">
    <w:name w:val="Balloon Text"/>
    <w:basedOn w:val="Standaard"/>
    <w:semiHidden/>
    <w:rsid w:val="00F863F9"/>
    <w:rPr>
      <w:rFonts w:ascii="Tahoma" w:hAnsi="Tahoma" w:cs="Tahoma"/>
      <w:sz w:val="16"/>
      <w:szCs w:val="16"/>
    </w:rPr>
  </w:style>
  <w:style w:type="character" w:styleId="Verwijzingopmerking">
    <w:name w:val="annotation reference"/>
    <w:semiHidden/>
    <w:rsid w:val="007167A4"/>
    <w:rPr>
      <w:sz w:val="16"/>
      <w:szCs w:val="16"/>
    </w:rPr>
  </w:style>
  <w:style w:type="paragraph" w:styleId="Tekstopmerking">
    <w:name w:val="annotation text"/>
    <w:basedOn w:val="Standaard"/>
    <w:semiHidden/>
    <w:rsid w:val="007167A4"/>
  </w:style>
  <w:style w:type="paragraph" w:styleId="Onderwerpvanopmerking">
    <w:name w:val="annotation subject"/>
    <w:basedOn w:val="Tekstopmerking"/>
    <w:next w:val="Tekstopmerking"/>
    <w:semiHidden/>
    <w:rsid w:val="007167A4"/>
    <w:rPr>
      <w:b/>
      <w:bCs/>
    </w:rPr>
  </w:style>
  <w:style w:type="character" w:customStyle="1" w:styleId="Kop3Char">
    <w:name w:val="Kop 3 Char"/>
    <w:link w:val="Kop3"/>
    <w:rsid w:val="00124E85"/>
    <w:rPr>
      <w:rFonts w:ascii="News Gothic" w:hAnsi="News Gothic"/>
      <w:b/>
      <w:color w:val="000000"/>
      <w:kern w:val="28"/>
      <w:lang w:val="nl-NL" w:eastAsia="nl-NL"/>
    </w:rPr>
  </w:style>
  <w:style w:type="character" w:customStyle="1" w:styleId="KoptekstChar">
    <w:name w:val="Koptekst Char"/>
    <w:link w:val="Koptekst"/>
    <w:rsid w:val="00124E85"/>
    <w:rPr>
      <w:color w:val="000000"/>
      <w:kern w:val="28"/>
      <w:lang w:val="en-US" w:eastAsia="nl-NL"/>
    </w:rPr>
  </w:style>
  <w:style w:type="character" w:customStyle="1" w:styleId="VoettekstChar">
    <w:name w:val="Voettekst Char"/>
    <w:link w:val="Voettekst"/>
    <w:rsid w:val="00124E85"/>
    <w:rPr>
      <w:color w:val="000000"/>
      <w:kern w:val="28"/>
      <w:lang w:val="en-US" w:eastAsia="nl-NL"/>
    </w:rPr>
  </w:style>
  <w:style w:type="character" w:customStyle="1" w:styleId="Kop5Char">
    <w:name w:val="Kop 5 Char"/>
    <w:link w:val="Kop5"/>
    <w:rsid w:val="0009296F"/>
    <w:rPr>
      <w:rFonts w:ascii="Calibri" w:eastAsia="Times New Roman" w:hAnsi="Calibri" w:cs="Times New Roman"/>
      <w:b/>
      <w:bCs/>
      <w:i/>
      <w:iCs/>
      <w:color w:val="000000"/>
      <w:kern w:val="28"/>
      <w:sz w:val="26"/>
      <w:szCs w:val="26"/>
      <w:lang w:val="en-US" w:eastAsia="nl-NL"/>
    </w:rPr>
  </w:style>
  <w:style w:type="character" w:customStyle="1" w:styleId="PlattetekstinspringenChar">
    <w:name w:val="Platte tekst inspringen Char"/>
    <w:link w:val="Plattetekstinspringen"/>
    <w:rsid w:val="0079419B"/>
    <w:rPr>
      <w:rFonts w:ascii="News Gothic" w:hAnsi="News Gothic"/>
      <w:color w:val="000000"/>
      <w:kern w:val="28"/>
      <w:sz w:val="22"/>
      <w:lang w:val="nl-NL" w:eastAsia="nl-NL"/>
    </w:rPr>
  </w:style>
  <w:style w:type="character" w:styleId="Hyperlink">
    <w:name w:val="Hyperlink"/>
    <w:uiPriority w:val="99"/>
    <w:unhideWhenUsed/>
    <w:rsid w:val="00A514B9"/>
    <w:rPr>
      <w:color w:val="0000FF"/>
      <w:u w:val="single"/>
    </w:rPr>
  </w:style>
  <w:style w:type="paragraph" w:styleId="Revisie">
    <w:name w:val="Revision"/>
    <w:hidden/>
    <w:uiPriority w:val="99"/>
    <w:semiHidden/>
    <w:rsid w:val="0096138F"/>
    <w:rPr>
      <w:color w:val="000000"/>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1926">
      <w:bodyDiv w:val="1"/>
      <w:marLeft w:val="0"/>
      <w:marRight w:val="0"/>
      <w:marTop w:val="0"/>
      <w:marBottom w:val="0"/>
      <w:divBdr>
        <w:top w:val="none" w:sz="0" w:space="0" w:color="auto"/>
        <w:left w:val="none" w:sz="0" w:space="0" w:color="auto"/>
        <w:bottom w:val="none" w:sz="0" w:space="0" w:color="auto"/>
        <w:right w:val="none" w:sz="0" w:space="0" w:color="auto"/>
      </w:divBdr>
    </w:div>
    <w:div w:id="916281549">
      <w:bodyDiv w:val="1"/>
      <w:marLeft w:val="0"/>
      <w:marRight w:val="0"/>
      <w:marTop w:val="0"/>
      <w:marBottom w:val="0"/>
      <w:divBdr>
        <w:top w:val="none" w:sz="0" w:space="0" w:color="auto"/>
        <w:left w:val="none" w:sz="0" w:space="0" w:color="auto"/>
        <w:bottom w:val="none" w:sz="0" w:space="0" w:color="auto"/>
        <w:right w:val="none" w:sz="0" w:space="0" w:color="auto"/>
      </w:divBdr>
    </w:div>
    <w:div w:id="17025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58B4A7-1C6B-4748-BD05-2235C266640D}">
  <ds:schemaRefs>
    <ds:schemaRef ds:uri="http://schemas.openxmlformats.org/officeDocument/2006/bibliography"/>
  </ds:schemaRefs>
</ds:datastoreItem>
</file>

<file path=customXml/itemProps2.xml><?xml version="1.0" encoding="utf-8"?>
<ds:datastoreItem xmlns:ds="http://schemas.openxmlformats.org/officeDocument/2006/customXml" ds:itemID="{3191A9B8-2AA6-4CD1-94A0-DE765385FC5E}"/>
</file>

<file path=customXml/itemProps3.xml><?xml version="1.0" encoding="utf-8"?>
<ds:datastoreItem xmlns:ds="http://schemas.openxmlformats.org/officeDocument/2006/customXml" ds:itemID="{85C09F76-27BE-4CD0-981C-A17477957581}"/>
</file>

<file path=docProps/app.xml><?xml version="1.0" encoding="utf-8"?>
<Properties xmlns="http://schemas.openxmlformats.org/officeDocument/2006/extended-properties" xmlns:vt="http://schemas.openxmlformats.org/officeDocument/2006/docPropsVTypes">
  <Template>Normal.dotm</Template>
  <TotalTime>9</TotalTime>
  <Pages>1</Pages>
  <Words>214</Words>
  <Characters>1407</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corr 6.1.1</vt:lpstr>
      <vt:lpstr>corr 6.1.1</vt:lpstr>
    </vt:vector>
  </TitlesOfParts>
  <Company>van Ravesteijn &amp; Partners</Company>
  <LinksUpToDate>false</LinksUpToDate>
  <CharactersWithSpaces>1618</CharactersWithSpaces>
  <SharedDoc>false</SharedDoc>
  <HLinks>
    <vt:vector size="12" baseType="variant">
      <vt:variant>
        <vt:i4>25</vt:i4>
      </vt:variant>
      <vt:variant>
        <vt:i4>3</vt:i4>
      </vt:variant>
      <vt:variant>
        <vt:i4>0</vt:i4>
      </vt:variant>
      <vt:variant>
        <vt:i4>5</vt:i4>
      </vt:variant>
      <vt:variant>
        <vt:lpwstr>http://eur-lex.europa.eu/legal-content/EN/TXT/?uri=CELEX:02000L0029-20140210</vt:lpwstr>
      </vt:variant>
      <vt:variant>
        <vt:lpwstr/>
      </vt:variant>
      <vt:variant>
        <vt:i4>6226012</vt:i4>
      </vt:variant>
      <vt:variant>
        <vt:i4>0</vt:i4>
      </vt:variant>
      <vt:variant>
        <vt:i4>0</vt:i4>
      </vt:variant>
      <vt:variant>
        <vt:i4>5</vt:i4>
      </vt:variant>
      <vt:variant>
        <vt:lpwstr>http://eur-lex.europa.eu/LexUriServ/site/en/oj/2000/l_169/l_16920000710en00010112.pdf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 6.1.1</dc:title>
  <dc:creator>foobar</dc:creator>
  <cp:lastModifiedBy>Nijnens, Hariette</cp:lastModifiedBy>
  <cp:revision>4</cp:revision>
  <cp:lastPrinted>2014-09-03T07:55:00Z</cp:lastPrinted>
  <dcterms:created xsi:type="dcterms:W3CDTF">2023-10-24T09:43:00Z</dcterms:created>
  <dcterms:modified xsi:type="dcterms:W3CDTF">2024-04-23T09:03:00Z</dcterms:modified>
</cp:coreProperties>
</file>