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E9D99" w14:textId="77777777" w:rsidR="00AE501B" w:rsidRPr="00F821A0" w:rsidRDefault="00176F29">
      <w:pPr>
        <w:pStyle w:val="Heading5"/>
        <w:tabs>
          <w:tab w:val="left" w:pos="2268"/>
        </w:tabs>
        <w:rPr>
          <w:rFonts w:ascii="Verdana" w:hAnsi="Verdana"/>
          <w:b/>
          <w:sz w:val="20"/>
          <w:lang w:val="nl-NL"/>
        </w:rPr>
      </w:pPr>
      <w:r w:rsidRPr="00F821A0">
        <w:rPr>
          <w:rFonts w:ascii="Verdana" w:hAnsi="Verdana"/>
          <w:b/>
          <w:sz w:val="20"/>
          <w:lang w:val="nl-NL"/>
        </w:rPr>
        <w:t>PRT-CGN-PG-12</w:t>
      </w:r>
      <w:r w:rsidR="008C3735" w:rsidRPr="00F821A0">
        <w:rPr>
          <w:rFonts w:ascii="Verdana" w:hAnsi="Verdana"/>
          <w:b/>
          <w:sz w:val="20"/>
          <w:lang w:val="nl-NL"/>
        </w:rPr>
        <w:t>2</w:t>
      </w:r>
      <w:r w:rsidR="006A67DA" w:rsidRPr="00F821A0">
        <w:rPr>
          <w:rFonts w:ascii="Verdana" w:hAnsi="Verdana"/>
          <w:b/>
          <w:sz w:val="20"/>
          <w:lang w:val="nl-NL"/>
        </w:rPr>
        <w:t xml:space="preserve"> </w:t>
      </w:r>
      <w:r w:rsidR="008C3735" w:rsidRPr="00F821A0">
        <w:rPr>
          <w:rFonts w:ascii="Verdana" w:hAnsi="Verdana"/>
          <w:b/>
          <w:sz w:val="20"/>
          <w:lang w:val="nl-NL"/>
        </w:rPr>
        <w:t xml:space="preserve"> PROTOCOL VERMEERDERING SCHORSENEREN</w:t>
      </w:r>
      <w:r w:rsidR="00AE501B" w:rsidRPr="00F821A0">
        <w:rPr>
          <w:rFonts w:ascii="Verdana" w:hAnsi="Verdana"/>
          <w:b/>
          <w:sz w:val="20"/>
          <w:lang w:val="nl-NL"/>
        </w:rPr>
        <w:t xml:space="preserve"> </w:t>
      </w:r>
    </w:p>
    <w:p w14:paraId="5D00C5EE" w14:textId="77777777" w:rsidR="00AE501B" w:rsidRPr="00F821A0" w:rsidRDefault="00AE501B">
      <w:pPr>
        <w:pStyle w:val="Heading5"/>
        <w:rPr>
          <w:rFonts w:ascii="Verdana" w:hAnsi="Verdana"/>
          <w:sz w:val="20"/>
          <w:lang w:val="nl-NL"/>
        </w:rPr>
      </w:pPr>
    </w:p>
    <w:p w14:paraId="01B62304" w14:textId="77777777" w:rsidR="00AE501B" w:rsidRPr="00F821A0" w:rsidRDefault="00AE501B">
      <w:pPr>
        <w:rPr>
          <w:rFonts w:ascii="Verdana" w:hAnsi="Verdana"/>
          <w:lang w:val="nl-NL"/>
        </w:rPr>
      </w:pPr>
    </w:p>
    <w:p w14:paraId="436A04FA" w14:textId="77777777" w:rsidR="00AE501B" w:rsidRPr="00F821A0" w:rsidRDefault="00AE501B">
      <w:pPr>
        <w:rPr>
          <w:rFonts w:ascii="Verdana" w:hAnsi="Verdana"/>
          <w:lang w:val="nl-NL"/>
        </w:rPr>
      </w:pPr>
      <w:r w:rsidRPr="00F821A0">
        <w:rPr>
          <w:rFonts w:ascii="Verdana" w:hAnsi="Verdana"/>
          <w:lang w:val="nl-NL"/>
        </w:rPr>
        <w:t>Dit protocol is van toepassing voor alle partijen die CGN materiaal vermeerderen.</w:t>
      </w:r>
    </w:p>
    <w:p w14:paraId="554DD153" w14:textId="77777777" w:rsidR="00AE501B" w:rsidRPr="00F821A0" w:rsidRDefault="00AE501B">
      <w:pPr>
        <w:rPr>
          <w:rFonts w:ascii="Verdana" w:hAnsi="Verdana"/>
          <w:lang w:val="nl-NL"/>
        </w:rPr>
      </w:pPr>
    </w:p>
    <w:p w14:paraId="25643A37" w14:textId="77777777" w:rsidR="00AE501B" w:rsidRPr="00F821A0" w:rsidRDefault="00AE501B">
      <w:pPr>
        <w:rPr>
          <w:rFonts w:ascii="Verdana" w:hAnsi="Verdana"/>
          <w:b/>
          <w:lang w:val="nl-NL"/>
        </w:rPr>
      </w:pPr>
      <w:r w:rsidRPr="00F821A0">
        <w:rPr>
          <w:rFonts w:ascii="Verdana" w:hAnsi="Verdana"/>
          <w:b/>
          <w:lang w:val="nl-NL"/>
        </w:rPr>
        <w:t>Inleiding</w:t>
      </w:r>
    </w:p>
    <w:p w14:paraId="111A1A63" w14:textId="77777777" w:rsidR="00AE501B" w:rsidRPr="00F821A0" w:rsidRDefault="00AE501B">
      <w:pPr>
        <w:rPr>
          <w:rFonts w:ascii="Verdana" w:hAnsi="Verdana"/>
          <w:lang w:val="nl-NL"/>
        </w:rPr>
      </w:pPr>
      <w:r w:rsidRPr="00F821A0">
        <w:rPr>
          <w:rFonts w:ascii="Verdana" w:hAnsi="Verdana"/>
          <w:lang w:val="nl-NL"/>
        </w:rPr>
        <w:t xml:space="preserve">Vermeerderingen dienen aan minimum kwaliteitseisen te voldoen opdat de genetische identiteit en integriteit gehandhaafd wordt (geen ongewenste vermenging tussen accessies, geen genetische verenging door drift), en om de kwaliteit van het zaad te garanderen (geen ziekten, goede kiemkracht). </w:t>
      </w:r>
    </w:p>
    <w:p w14:paraId="3173099A" w14:textId="77777777" w:rsidR="00AE501B" w:rsidRPr="00F821A0" w:rsidRDefault="00461DB7">
      <w:pPr>
        <w:rPr>
          <w:rFonts w:ascii="Verdana" w:hAnsi="Verdana"/>
          <w:lang w:val="nl-NL"/>
        </w:rPr>
      </w:pPr>
      <w:r w:rsidRPr="00F821A0">
        <w:rPr>
          <w:rFonts w:ascii="Verdana" w:hAnsi="Verdana"/>
          <w:lang w:val="nl-NL"/>
        </w:rPr>
        <w:t>Contaminatie door Genetisch G</w:t>
      </w:r>
      <w:r w:rsidR="00DB0F71" w:rsidRPr="00F821A0">
        <w:rPr>
          <w:rFonts w:ascii="Verdana" w:hAnsi="Verdana"/>
          <w:lang w:val="nl-NL"/>
        </w:rPr>
        <w:t>emodificeerde Organismen (GMO) moet waar mogelijk voorkomen worden.</w:t>
      </w:r>
    </w:p>
    <w:p w14:paraId="25443748" w14:textId="77777777" w:rsidR="00DB0F71" w:rsidRPr="00F821A0" w:rsidRDefault="00DB0F71">
      <w:pPr>
        <w:rPr>
          <w:rFonts w:ascii="Verdana" w:hAnsi="Verdana"/>
          <w:lang w:val="nl-NL"/>
        </w:rPr>
      </w:pPr>
    </w:p>
    <w:p w14:paraId="450992EF" w14:textId="77777777" w:rsidR="00AE501B" w:rsidRPr="00F821A0" w:rsidRDefault="00AE501B">
      <w:pPr>
        <w:rPr>
          <w:rFonts w:ascii="Verdana" w:hAnsi="Verdana"/>
          <w:i/>
          <w:lang w:val="nl-NL"/>
        </w:rPr>
      </w:pPr>
      <w:r w:rsidRPr="00F821A0">
        <w:rPr>
          <w:rFonts w:ascii="Verdana" w:hAnsi="Verdana"/>
          <w:i/>
          <w:lang w:val="nl-NL"/>
        </w:rPr>
        <w:t>Indien van dit protocol wordt afgeweken moet dit aan het CGN worden gemeld en wordt dit door het CGN in het Logboek Vermeerdering (FOR-CGN-PG-002) genoteerd.</w:t>
      </w:r>
    </w:p>
    <w:p w14:paraId="1B56A322" w14:textId="77777777" w:rsidR="00AE501B" w:rsidRPr="00F821A0" w:rsidRDefault="00AE501B">
      <w:pPr>
        <w:rPr>
          <w:rFonts w:ascii="Verdana" w:hAnsi="Verdana"/>
          <w:lang w:val="nl-NL"/>
        </w:rPr>
      </w:pPr>
    </w:p>
    <w:p w14:paraId="65BD0DB1" w14:textId="77777777" w:rsidR="00AE501B" w:rsidRPr="00F821A0" w:rsidRDefault="00AE501B">
      <w:pPr>
        <w:rPr>
          <w:rFonts w:ascii="Verdana" w:hAnsi="Verdana"/>
          <w:b/>
          <w:lang w:val="nl-NL"/>
        </w:rPr>
      </w:pPr>
      <w:r w:rsidRPr="00F821A0">
        <w:rPr>
          <w:rFonts w:ascii="Verdana" w:hAnsi="Verdana"/>
          <w:b/>
          <w:lang w:val="nl-NL"/>
        </w:rPr>
        <w:t>Vermeerdering</w:t>
      </w:r>
    </w:p>
    <w:p w14:paraId="20C31DF0" w14:textId="77777777" w:rsidR="00AE501B" w:rsidRPr="00F821A0" w:rsidRDefault="00AE501B">
      <w:pPr>
        <w:rPr>
          <w:rFonts w:ascii="Verdana" w:hAnsi="Verdana"/>
          <w:u w:val="single"/>
          <w:lang w:val="nl-NL"/>
        </w:rPr>
      </w:pPr>
      <w:r w:rsidRPr="00F821A0">
        <w:rPr>
          <w:rFonts w:ascii="Verdana" w:hAnsi="Verdana"/>
          <w:u w:val="single"/>
          <w:lang w:val="nl-NL"/>
        </w:rPr>
        <w:t>handhaving genetische integriteit</w:t>
      </w:r>
    </w:p>
    <w:p w14:paraId="78604378" w14:textId="77777777" w:rsidR="00AE501B" w:rsidRPr="00F821A0" w:rsidRDefault="00AE501B">
      <w:pPr>
        <w:numPr>
          <w:ilvl w:val="0"/>
          <w:numId w:val="13"/>
        </w:numPr>
        <w:rPr>
          <w:rFonts w:ascii="Verdana" w:hAnsi="Verdana"/>
          <w:lang w:val="nl-NL"/>
        </w:rPr>
      </w:pPr>
      <w:r w:rsidRPr="00F821A0">
        <w:rPr>
          <w:rFonts w:ascii="Verdana" w:hAnsi="Verdana"/>
          <w:lang w:val="nl-NL"/>
        </w:rPr>
        <w:t>isolatie</w:t>
      </w:r>
    </w:p>
    <w:p w14:paraId="20095725" w14:textId="77777777" w:rsidR="00175CA2" w:rsidRPr="00F821A0" w:rsidRDefault="00175CA2" w:rsidP="00175CA2">
      <w:pPr>
        <w:numPr>
          <w:ilvl w:val="0"/>
          <w:numId w:val="7"/>
        </w:numPr>
        <w:ind w:left="720"/>
        <w:rPr>
          <w:rFonts w:ascii="Verdana" w:hAnsi="Verdana"/>
          <w:lang w:val="nl-NL"/>
        </w:rPr>
      </w:pPr>
      <w:r w:rsidRPr="00F821A0">
        <w:rPr>
          <w:rFonts w:ascii="Verdana" w:hAnsi="Verdana"/>
          <w:lang w:val="nl-NL"/>
        </w:rPr>
        <w:t xml:space="preserve">Schorseneren zijn </w:t>
      </w:r>
      <w:proofErr w:type="spellStart"/>
      <w:r w:rsidRPr="00F821A0">
        <w:rPr>
          <w:rFonts w:ascii="Verdana" w:hAnsi="Verdana"/>
          <w:lang w:val="nl-NL"/>
        </w:rPr>
        <w:t>kruisbevruchters</w:t>
      </w:r>
      <w:proofErr w:type="spellEnd"/>
      <w:r w:rsidRPr="00F821A0">
        <w:rPr>
          <w:rFonts w:ascii="Verdana" w:hAnsi="Verdana"/>
          <w:lang w:val="nl-NL"/>
        </w:rPr>
        <w:t xml:space="preserve">. Het materiaal wordt daarom per accessie in </w:t>
      </w:r>
      <w:proofErr w:type="spellStart"/>
      <w:r w:rsidRPr="00F821A0">
        <w:rPr>
          <w:rFonts w:ascii="Verdana" w:hAnsi="Verdana"/>
          <w:lang w:val="nl-NL"/>
        </w:rPr>
        <w:t>multi-crop</w:t>
      </w:r>
      <w:proofErr w:type="spellEnd"/>
      <w:r w:rsidRPr="00F821A0">
        <w:rPr>
          <w:rFonts w:ascii="Verdana" w:hAnsi="Verdana"/>
          <w:lang w:val="nl-NL"/>
        </w:rPr>
        <w:t xml:space="preserve"> isolatievelden, met onderlinge afstand van minimaal </w:t>
      </w:r>
      <w:r w:rsidR="00E472BA" w:rsidRPr="00F821A0">
        <w:rPr>
          <w:rFonts w:ascii="Verdana" w:hAnsi="Verdana"/>
          <w:lang w:val="nl-NL"/>
        </w:rPr>
        <w:t>5</w:t>
      </w:r>
      <w:r w:rsidRPr="00F821A0">
        <w:rPr>
          <w:rFonts w:ascii="Verdana" w:hAnsi="Verdana"/>
          <w:lang w:val="nl-NL"/>
        </w:rPr>
        <w:t xml:space="preserve">0 m vermeerderd. Het isolatie gewas is bij voorkeur </w:t>
      </w:r>
      <w:proofErr w:type="spellStart"/>
      <w:r w:rsidRPr="00F821A0">
        <w:rPr>
          <w:rFonts w:ascii="Verdana" w:hAnsi="Verdana"/>
          <w:lang w:val="nl-NL"/>
        </w:rPr>
        <w:t>triticale</w:t>
      </w:r>
      <w:proofErr w:type="spellEnd"/>
      <w:r w:rsidRPr="00F821A0">
        <w:rPr>
          <w:rFonts w:ascii="Verdana" w:hAnsi="Verdana"/>
          <w:lang w:val="nl-NL"/>
        </w:rPr>
        <w:t>.</w:t>
      </w:r>
    </w:p>
    <w:p w14:paraId="2160E65C" w14:textId="77777777" w:rsidR="00175CA2" w:rsidRPr="00F821A0" w:rsidRDefault="00175CA2" w:rsidP="00175CA2">
      <w:pPr>
        <w:numPr>
          <w:ilvl w:val="0"/>
          <w:numId w:val="7"/>
        </w:numPr>
        <w:ind w:left="720"/>
        <w:rPr>
          <w:rFonts w:ascii="Verdana" w:hAnsi="Verdana"/>
          <w:lang w:val="nl-NL"/>
        </w:rPr>
      </w:pPr>
      <w:bookmarkStart w:id="0" w:name="_Hlk155781413"/>
      <w:r w:rsidRPr="00F821A0">
        <w:rPr>
          <w:rFonts w:ascii="Verdana" w:hAnsi="Verdana"/>
          <w:lang w:val="nl-NL"/>
        </w:rPr>
        <w:t>Een tweede mogelijkheid voor vermeerdering is in gazen isolatiekooien of isolatie tunnels. De planten worden opgebonden zodanig dat er geen bloemen tegen het gaas aanleunen.</w:t>
      </w:r>
    </w:p>
    <w:bookmarkEnd w:id="0"/>
    <w:p w14:paraId="1D720894" w14:textId="77777777" w:rsidR="00175CA2" w:rsidRPr="00F821A0" w:rsidRDefault="00175CA2" w:rsidP="00175CA2">
      <w:pPr>
        <w:ind w:left="360"/>
        <w:rPr>
          <w:rFonts w:ascii="Verdana" w:hAnsi="Verdana"/>
          <w:lang w:val="nl-NL"/>
        </w:rPr>
      </w:pPr>
    </w:p>
    <w:p w14:paraId="3ABFCF3C" w14:textId="77777777" w:rsidR="00AE501B" w:rsidRPr="00F821A0" w:rsidRDefault="00AE501B">
      <w:pPr>
        <w:numPr>
          <w:ilvl w:val="0"/>
          <w:numId w:val="13"/>
        </w:numPr>
        <w:rPr>
          <w:rFonts w:ascii="Verdana" w:hAnsi="Verdana"/>
          <w:lang w:val="nl-NL"/>
        </w:rPr>
      </w:pPr>
      <w:r w:rsidRPr="00F821A0">
        <w:rPr>
          <w:rFonts w:ascii="Verdana" w:hAnsi="Verdana"/>
          <w:lang w:val="nl-NL"/>
        </w:rPr>
        <w:t>populatiegrootte</w:t>
      </w:r>
    </w:p>
    <w:p w14:paraId="6B7E16D9" w14:textId="77777777" w:rsidR="00930CBB" w:rsidRPr="00F821A0" w:rsidRDefault="00421111" w:rsidP="00930CBB">
      <w:pPr>
        <w:numPr>
          <w:ilvl w:val="0"/>
          <w:numId w:val="7"/>
        </w:numPr>
        <w:tabs>
          <w:tab w:val="clear" w:pos="360"/>
          <w:tab w:val="num" w:pos="720"/>
        </w:tabs>
        <w:ind w:left="720"/>
        <w:rPr>
          <w:rFonts w:ascii="Verdana" w:hAnsi="Verdana"/>
          <w:lang w:val="nl-NL"/>
        </w:rPr>
      </w:pPr>
      <w:r w:rsidRPr="00F821A0">
        <w:rPr>
          <w:rFonts w:ascii="Verdana" w:hAnsi="Verdana"/>
          <w:lang w:val="nl-NL"/>
        </w:rPr>
        <w:t>Er wo</w:t>
      </w:r>
      <w:r w:rsidR="004C4741" w:rsidRPr="00F821A0">
        <w:rPr>
          <w:rFonts w:ascii="Verdana" w:hAnsi="Verdana"/>
          <w:lang w:val="nl-NL"/>
        </w:rPr>
        <w:t>rden  in ongeveer</w:t>
      </w:r>
      <w:r w:rsidR="008668C6" w:rsidRPr="00F821A0">
        <w:rPr>
          <w:rFonts w:ascii="Verdana" w:hAnsi="Verdana"/>
          <w:lang w:val="nl-NL"/>
        </w:rPr>
        <w:t xml:space="preserve"> 5</w:t>
      </w:r>
      <w:r w:rsidR="00930CBB" w:rsidRPr="00F821A0">
        <w:rPr>
          <w:rFonts w:ascii="Verdana" w:hAnsi="Verdana"/>
          <w:lang w:val="nl-NL"/>
        </w:rPr>
        <w:t xml:space="preserve">0 planten </w:t>
      </w:r>
      <w:r w:rsidRPr="00F821A0">
        <w:rPr>
          <w:rFonts w:ascii="Verdana" w:hAnsi="Verdana"/>
          <w:lang w:val="nl-NL"/>
        </w:rPr>
        <w:t xml:space="preserve">per accessie </w:t>
      </w:r>
      <w:r w:rsidR="00930CBB" w:rsidRPr="00F821A0">
        <w:rPr>
          <w:rFonts w:ascii="Verdana" w:hAnsi="Verdana"/>
          <w:lang w:val="nl-NL"/>
        </w:rPr>
        <w:t>vermeerderd met een minimum van 20 en een maximum van 100.</w:t>
      </w:r>
    </w:p>
    <w:p w14:paraId="5F3F6BCE" w14:textId="77777777" w:rsidR="00AE501B" w:rsidRPr="00F821A0" w:rsidRDefault="00AE501B" w:rsidP="00930CBB">
      <w:pPr>
        <w:numPr>
          <w:ilvl w:val="0"/>
          <w:numId w:val="7"/>
        </w:numPr>
        <w:tabs>
          <w:tab w:val="clear" w:pos="360"/>
          <w:tab w:val="num" w:pos="720"/>
        </w:tabs>
        <w:ind w:left="720"/>
        <w:rPr>
          <w:rFonts w:ascii="Verdana" w:hAnsi="Verdana"/>
          <w:lang w:val="nl-NL"/>
        </w:rPr>
      </w:pPr>
      <w:r w:rsidRPr="00F821A0">
        <w:rPr>
          <w:rFonts w:ascii="Verdana" w:hAnsi="Verdana"/>
          <w:lang w:val="nl-NL"/>
        </w:rPr>
        <w:t>Bij uitplanten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r w:rsidRPr="00F821A0">
        <w:rPr>
          <w:rFonts w:ascii="Verdana" w:hAnsi="Verdana"/>
          <w:lang w:val="nl-NL"/>
        </w:rPr>
        <w:tab/>
      </w:r>
    </w:p>
    <w:p w14:paraId="1F17AA1C" w14:textId="77777777" w:rsidR="00AE501B" w:rsidRPr="00F821A0" w:rsidRDefault="00AE501B">
      <w:pPr>
        <w:numPr>
          <w:ilvl w:val="0"/>
          <w:numId w:val="7"/>
        </w:numPr>
        <w:tabs>
          <w:tab w:val="clear" w:pos="360"/>
          <w:tab w:val="num" w:pos="720"/>
        </w:tabs>
        <w:ind w:left="720"/>
        <w:rPr>
          <w:rFonts w:ascii="Verdana" w:hAnsi="Verdana"/>
          <w:lang w:val="nl-NL"/>
        </w:rPr>
      </w:pPr>
      <w:r w:rsidRPr="00F821A0">
        <w:rPr>
          <w:rFonts w:ascii="Verdana" w:hAnsi="Verdana"/>
          <w:lang w:val="nl-NL"/>
        </w:rPr>
        <w:t>Er wordt vastgelegd hoeveel planten per accessie aan de vermeerdering hebben meegedaan. Deze gegevens worden overgenomen in het “Logboek Vermeerdering”</w:t>
      </w:r>
      <w:r w:rsidR="006A67DA" w:rsidRPr="00F821A0">
        <w:rPr>
          <w:rFonts w:ascii="Verdana" w:hAnsi="Verdana"/>
          <w:i/>
          <w:lang w:val="nl-NL"/>
        </w:rPr>
        <w:t>(FOR-CGN-PG-002)</w:t>
      </w:r>
      <w:r w:rsidRPr="00F821A0">
        <w:rPr>
          <w:rFonts w:ascii="Verdana" w:hAnsi="Verdana"/>
          <w:lang w:val="nl-NL"/>
        </w:rPr>
        <w:t>.</w:t>
      </w:r>
      <w:r w:rsidR="006A67DA" w:rsidRPr="00F821A0">
        <w:rPr>
          <w:rFonts w:ascii="Verdana" w:hAnsi="Verdana"/>
          <w:lang w:val="nl-NL"/>
        </w:rPr>
        <w:t xml:space="preserve"> </w:t>
      </w:r>
    </w:p>
    <w:p w14:paraId="69E5B9B4" w14:textId="77777777" w:rsidR="00AE501B" w:rsidRPr="00F821A0" w:rsidRDefault="00AE501B">
      <w:pPr>
        <w:ind w:left="360"/>
        <w:rPr>
          <w:rFonts w:ascii="Verdana" w:hAnsi="Verdana"/>
          <w:lang w:val="nl-NL"/>
        </w:rPr>
      </w:pPr>
    </w:p>
    <w:p w14:paraId="2D121DCF" w14:textId="77777777" w:rsidR="00AE501B" w:rsidRPr="00F821A0" w:rsidRDefault="00AE501B">
      <w:pPr>
        <w:numPr>
          <w:ilvl w:val="0"/>
          <w:numId w:val="14"/>
        </w:numPr>
        <w:rPr>
          <w:rFonts w:ascii="Verdana" w:hAnsi="Verdana"/>
          <w:lang w:val="nl-NL"/>
        </w:rPr>
      </w:pPr>
      <w:r w:rsidRPr="00F821A0">
        <w:rPr>
          <w:rFonts w:ascii="Verdana" w:hAnsi="Verdana"/>
          <w:lang w:val="nl-NL"/>
        </w:rPr>
        <w:t>zaai</w:t>
      </w:r>
    </w:p>
    <w:p w14:paraId="2B0E6BDC" w14:textId="77777777" w:rsidR="00AE501B" w:rsidRPr="00F821A0" w:rsidRDefault="00930CBB">
      <w:pPr>
        <w:numPr>
          <w:ilvl w:val="0"/>
          <w:numId w:val="10"/>
        </w:numPr>
        <w:ind w:left="720"/>
        <w:rPr>
          <w:rFonts w:ascii="Verdana" w:hAnsi="Verdana"/>
          <w:lang w:val="nl-NL"/>
        </w:rPr>
      </w:pPr>
      <w:r w:rsidRPr="00F821A0">
        <w:rPr>
          <w:rFonts w:ascii="Verdana" w:hAnsi="Verdana"/>
          <w:lang w:val="nl-NL"/>
        </w:rPr>
        <w:t xml:space="preserve">Het aantal te zaaien zaden wordt bepaald door het CGN. </w:t>
      </w:r>
      <w:r w:rsidR="00AE501B" w:rsidRPr="00F821A0">
        <w:rPr>
          <w:rFonts w:ascii="Verdana" w:hAnsi="Verdana"/>
          <w:lang w:val="nl-NL"/>
        </w:rPr>
        <w:t>Er wordt rekening ge</w:t>
      </w:r>
      <w:r w:rsidRPr="00F821A0">
        <w:rPr>
          <w:rFonts w:ascii="Verdana" w:hAnsi="Verdana"/>
          <w:lang w:val="nl-NL"/>
        </w:rPr>
        <w:t>houden met eventuele</w:t>
      </w:r>
      <w:r w:rsidR="00AE501B" w:rsidRPr="00F821A0">
        <w:rPr>
          <w:rFonts w:ascii="Verdana" w:hAnsi="Verdana"/>
          <w:lang w:val="nl-NL"/>
        </w:rPr>
        <w:t xml:space="preserve"> lage kiemkracht van het zaad. Kiemadviezen meegestuurd door het CGN of eigen kiemmethoden van de vermeerderaar worden gevolgd.</w:t>
      </w:r>
    </w:p>
    <w:p w14:paraId="634CB2B5" w14:textId="77777777" w:rsidR="00AE501B" w:rsidRPr="00F821A0" w:rsidRDefault="00AE501B">
      <w:pPr>
        <w:numPr>
          <w:ilvl w:val="0"/>
          <w:numId w:val="7"/>
        </w:numPr>
        <w:tabs>
          <w:tab w:val="clear" w:pos="360"/>
          <w:tab w:val="num" w:pos="720"/>
        </w:tabs>
        <w:ind w:left="720"/>
        <w:rPr>
          <w:rFonts w:ascii="Verdana" w:hAnsi="Verdana"/>
          <w:lang w:val="nl-NL"/>
        </w:rPr>
      </w:pPr>
      <w:r w:rsidRPr="00F821A0">
        <w:rPr>
          <w:rFonts w:ascii="Verdana" w:hAnsi="Verdana"/>
          <w:lang w:val="nl-NL"/>
        </w:rPr>
        <w:t>Indien materiaal slecht of zeer traag kiemt, wordt dit vastgelegd en overgenomen in het “Logboek Vermeerdering”.</w:t>
      </w:r>
    </w:p>
    <w:p w14:paraId="1070B727" w14:textId="77777777" w:rsidR="00930CBB" w:rsidRPr="00F821A0" w:rsidRDefault="00930CBB" w:rsidP="00930CBB">
      <w:pPr>
        <w:ind w:left="720"/>
        <w:rPr>
          <w:rFonts w:ascii="Verdana" w:hAnsi="Verdana"/>
          <w:lang w:val="nl-NL"/>
        </w:rPr>
      </w:pPr>
    </w:p>
    <w:p w14:paraId="4F2F0E23" w14:textId="77777777" w:rsidR="00930CBB" w:rsidRPr="00F821A0" w:rsidRDefault="00930CBB" w:rsidP="00930CBB">
      <w:pPr>
        <w:numPr>
          <w:ilvl w:val="0"/>
          <w:numId w:val="7"/>
        </w:numPr>
        <w:rPr>
          <w:rFonts w:ascii="Verdana" w:hAnsi="Verdana"/>
          <w:lang w:val="nl-NL"/>
        </w:rPr>
      </w:pPr>
      <w:r w:rsidRPr="00F821A0">
        <w:rPr>
          <w:rFonts w:ascii="Verdana" w:hAnsi="Verdana"/>
          <w:lang w:val="nl-NL"/>
        </w:rPr>
        <w:t>teelt</w:t>
      </w:r>
    </w:p>
    <w:p w14:paraId="5B3E2CAE" w14:textId="6AAE344E" w:rsidR="00930CBB" w:rsidRPr="00F821A0" w:rsidRDefault="00930CBB" w:rsidP="00930CBB">
      <w:pPr>
        <w:numPr>
          <w:ilvl w:val="0"/>
          <w:numId w:val="7"/>
        </w:numPr>
        <w:tabs>
          <w:tab w:val="clear" w:pos="360"/>
          <w:tab w:val="num" w:pos="720"/>
        </w:tabs>
        <w:ind w:left="720"/>
        <w:rPr>
          <w:rFonts w:ascii="Verdana" w:hAnsi="Verdana"/>
          <w:lang w:val="nl-NL"/>
        </w:rPr>
      </w:pPr>
      <w:bookmarkStart w:id="1" w:name="_Hlk155781444"/>
      <w:r w:rsidRPr="00F821A0">
        <w:rPr>
          <w:rFonts w:ascii="Verdana" w:hAnsi="Verdana"/>
          <w:lang w:val="nl-NL"/>
        </w:rPr>
        <w:t xml:space="preserve">Schorseneren zijn grotendeels tweejarig. CGN bepaalt de wijze van vermeerdering. Er wordt niet geselecteerd, echter indien een accessie </w:t>
      </w:r>
      <w:r w:rsidRPr="00F821A0">
        <w:rPr>
          <w:rFonts w:ascii="Verdana" w:hAnsi="Verdana"/>
          <w:lang w:val="nl-NL"/>
        </w:rPr>
        <w:lastRenderedPageBreak/>
        <w:t>heterogener is dan wat op grond van de paspoortgegevens verwacht wordt, of indien het een mengsel van verschillende typen betreft wordt het CGN op de hoogte gesteld. Het CGN bepaalt of en hoe er geselecteerd mag worden. Dit wordt vastgelegd en overgenomen in het “Logboek Vermeerdering”.</w:t>
      </w:r>
    </w:p>
    <w:p w14:paraId="7B44F27D" w14:textId="77777777" w:rsidR="00925A64" w:rsidRPr="00F821A0" w:rsidRDefault="00925A64" w:rsidP="00930CBB">
      <w:pPr>
        <w:numPr>
          <w:ilvl w:val="0"/>
          <w:numId w:val="7"/>
        </w:numPr>
        <w:tabs>
          <w:tab w:val="clear" w:pos="360"/>
          <w:tab w:val="num" w:pos="720"/>
        </w:tabs>
        <w:ind w:left="720"/>
        <w:rPr>
          <w:rFonts w:ascii="Verdana" w:hAnsi="Verdana"/>
          <w:lang w:val="nl-NL"/>
        </w:rPr>
      </w:pPr>
      <w:bookmarkStart w:id="2" w:name="_Hlk155781476"/>
      <w:bookmarkEnd w:id="1"/>
      <w:r w:rsidRPr="00F821A0">
        <w:rPr>
          <w:rFonts w:ascii="Verdana" w:hAnsi="Verdana"/>
          <w:lang w:val="nl-NL"/>
        </w:rPr>
        <w:t>Om de planten tegen vraat door konijnen te beschermen wordt om</w:t>
      </w:r>
      <w:r w:rsidR="004C4741" w:rsidRPr="00F821A0">
        <w:rPr>
          <w:rFonts w:ascii="Verdana" w:hAnsi="Verdana"/>
          <w:lang w:val="nl-NL"/>
        </w:rPr>
        <w:t xml:space="preserve"> isolatie</w:t>
      </w:r>
      <w:r w:rsidRPr="00F821A0">
        <w:rPr>
          <w:rFonts w:ascii="Verdana" w:hAnsi="Verdana"/>
          <w:lang w:val="nl-NL"/>
        </w:rPr>
        <w:t xml:space="preserve"> veldjes gaas geplaatst.</w:t>
      </w:r>
    </w:p>
    <w:bookmarkEnd w:id="2"/>
    <w:p w14:paraId="1F17991A" w14:textId="77777777" w:rsidR="00AE501B" w:rsidRPr="00F821A0" w:rsidRDefault="00AE501B">
      <w:pPr>
        <w:rPr>
          <w:rFonts w:ascii="Verdana" w:hAnsi="Verdana"/>
          <w:lang w:val="nl-NL"/>
        </w:rPr>
      </w:pPr>
    </w:p>
    <w:p w14:paraId="67593F4D" w14:textId="77777777" w:rsidR="006A67DA" w:rsidRPr="00F821A0" w:rsidRDefault="006A67DA">
      <w:pPr>
        <w:rPr>
          <w:rFonts w:ascii="Verdana" w:hAnsi="Verdana"/>
          <w:lang w:val="nl-NL"/>
        </w:rPr>
      </w:pPr>
    </w:p>
    <w:p w14:paraId="65DE6A67" w14:textId="77777777" w:rsidR="00AE501B" w:rsidRPr="00F821A0" w:rsidRDefault="00AE501B">
      <w:pPr>
        <w:numPr>
          <w:ilvl w:val="0"/>
          <w:numId w:val="15"/>
        </w:numPr>
        <w:rPr>
          <w:rFonts w:ascii="Verdana" w:hAnsi="Verdana"/>
          <w:lang w:val="nl-NL"/>
        </w:rPr>
      </w:pPr>
      <w:r w:rsidRPr="00F821A0">
        <w:rPr>
          <w:rFonts w:ascii="Verdana" w:hAnsi="Verdana"/>
          <w:lang w:val="nl-NL"/>
        </w:rPr>
        <w:t>bestuiving</w:t>
      </w:r>
    </w:p>
    <w:p w14:paraId="20A4CDCF" w14:textId="77777777" w:rsidR="00930CBB" w:rsidRPr="00F821A0" w:rsidRDefault="00930CBB">
      <w:pPr>
        <w:numPr>
          <w:ilvl w:val="0"/>
          <w:numId w:val="7"/>
        </w:numPr>
        <w:tabs>
          <w:tab w:val="clear" w:pos="360"/>
          <w:tab w:val="num" w:pos="720"/>
        </w:tabs>
        <w:ind w:left="720"/>
        <w:rPr>
          <w:rFonts w:ascii="Verdana" w:hAnsi="Verdana"/>
          <w:lang w:val="nl-NL"/>
        </w:rPr>
      </w:pPr>
      <w:r w:rsidRPr="00F821A0">
        <w:rPr>
          <w:rFonts w:ascii="Verdana" w:hAnsi="Verdana"/>
          <w:lang w:val="nl-NL"/>
        </w:rPr>
        <w:t>Isolatie velden</w:t>
      </w:r>
    </w:p>
    <w:p w14:paraId="6D783040" w14:textId="77777777" w:rsidR="00AE501B" w:rsidRPr="00F821A0" w:rsidRDefault="00930CBB" w:rsidP="00930CBB">
      <w:pPr>
        <w:numPr>
          <w:ilvl w:val="0"/>
          <w:numId w:val="26"/>
        </w:numPr>
        <w:ind w:left="1080"/>
        <w:rPr>
          <w:rFonts w:ascii="Verdana" w:hAnsi="Verdana"/>
          <w:lang w:val="nl-NL"/>
        </w:rPr>
      </w:pPr>
      <w:bookmarkStart w:id="3" w:name="_Hlk155781504"/>
      <w:r w:rsidRPr="00F821A0">
        <w:rPr>
          <w:rFonts w:ascii="Verdana" w:hAnsi="Verdana"/>
          <w:lang w:val="nl-NL"/>
        </w:rPr>
        <w:t xml:space="preserve">Er wordt </w:t>
      </w:r>
      <w:r w:rsidR="004C4741" w:rsidRPr="00F821A0">
        <w:rPr>
          <w:rFonts w:ascii="Verdana" w:hAnsi="Verdana"/>
          <w:lang w:val="nl-NL"/>
        </w:rPr>
        <w:t>bestoven door</w:t>
      </w:r>
      <w:r w:rsidRPr="00F821A0">
        <w:rPr>
          <w:rFonts w:ascii="Verdana" w:hAnsi="Verdana"/>
          <w:lang w:val="nl-NL"/>
        </w:rPr>
        <w:t xml:space="preserve"> insecten</w:t>
      </w:r>
      <w:r w:rsidR="004C4741" w:rsidRPr="00F821A0">
        <w:rPr>
          <w:rFonts w:ascii="Verdana" w:hAnsi="Verdana"/>
          <w:lang w:val="nl-NL"/>
        </w:rPr>
        <w:t xml:space="preserve"> die ter plaatse voorkomen</w:t>
      </w:r>
      <w:r w:rsidRPr="00F821A0">
        <w:rPr>
          <w:rFonts w:ascii="Verdana" w:hAnsi="Verdana"/>
          <w:lang w:val="nl-NL"/>
        </w:rPr>
        <w:t>.</w:t>
      </w:r>
    </w:p>
    <w:bookmarkEnd w:id="3"/>
    <w:p w14:paraId="36DFEDFA" w14:textId="77777777" w:rsidR="00930CBB" w:rsidRPr="00F821A0" w:rsidRDefault="00930CBB" w:rsidP="00930CBB">
      <w:pPr>
        <w:numPr>
          <w:ilvl w:val="0"/>
          <w:numId w:val="26"/>
        </w:numPr>
        <w:ind w:left="720"/>
        <w:rPr>
          <w:rFonts w:ascii="Verdana" w:hAnsi="Verdana"/>
          <w:lang w:val="nl-NL"/>
        </w:rPr>
      </w:pPr>
      <w:r w:rsidRPr="00F821A0">
        <w:rPr>
          <w:rFonts w:ascii="Verdana" w:hAnsi="Verdana"/>
          <w:lang w:val="nl-NL"/>
        </w:rPr>
        <w:t>Isolatiekooien</w:t>
      </w:r>
    </w:p>
    <w:p w14:paraId="47B96ADC" w14:textId="77777777" w:rsidR="00925A64" w:rsidRPr="00F821A0" w:rsidRDefault="00925A64" w:rsidP="00925A64">
      <w:pPr>
        <w:numPr>
          <w:ilvl w:val="0"/>
          <w:numId w:val="26"/>
        </w:numPr>
        <w:ind w:left="1080"/>
        <w:rPr>
          <w:rFonts w:ascii="Verdana" w:hAnsi="Verdana"/>
          <w:lang w:val="nl-NL"/>
        </w:rPr>
      </w:pPr>
      <w:r w:rsidRPr="00F821A0">
        <w:rPr>
          <w:rFonts w:ascii="Verdana" w:hAnsi="Verdana"/>
          <w:lang w:val="nl-NL"/>
        </w:rPr>
        <w:t xml:space="preserve">Zodra de planten voor 50% bloeien worden hommels in de kooien gebracht. </w:t>
      </w:r>
    </w:p>
    <w:p w14:paraId="2F454800" w14:textId="77777777" w:rsidR="00930CBB" w:rsidRPr="00F821A0" w:rsidRDefault="00925A64" w:rsidP="00925A64">
      <w:pPr>
        <w:numPr>
          <w:ilvl w:val="0"/>
          <w:numId w:val="26"/>
        </w:numPr>
        <w:ind w:left="1080"/>
        <w:rPr>
          <w:rFonts w:ascii="Verdana" w:hAnsi="Verdana"/>
          <w:lang w:val="nl-NL"/>
        </w:rPr>
      </w:pPr>
      <w:r w:rsidRPr="00F821A0">
        <w:rPr>
          <w:rFonts w:ascii="Verdana" w:hAnsi="Verdana"/>
          <w:lang w:val="nl-NL"/>
        </w:rPr>
        <w:t>Er wordt goed in de gaten gehouden of er tijdens de bloei voldoende hommels actief zijn.</w:t>
      </w:r>
    </w:p>
    <w:p w14:paraId="0FE7E5D2" w14:textId="77777777" w:rsidR="00AE501B" w:rsidRPr="00F821A0" w:rsidRDefault="00AE501B" w:rsidP="00930CBB">
      <w:pPr>
        <w:rPr>
          <w:rFonts w:ascii="Verdana" w:hAnsi="Verdana"/>
          <w:lang w:val="nl-NL"/>
        </w:rPr>
      </w:pPr>
    </w:p>
    <w:p w14:paraId="4E685725" w14:textId="77777777" w:rsidR="00AE501B" w:rsidRPr="00F821A0" w:rsidRDefault="006C7C46">
      <w:pPr>
        <w:numPr>
          <w:ilvl w:val="0"/>
          <w:numId w:val="16"/>
        </w:numPr>
        <w:rPr>
          <w:rFonts w:ascii="Verdana" w:hAnsi="Verdana"/>
          <w:lang w:val="nl-NL"/>
        </w:rPr>
      </w:pPr>
      <w:r w:rsidRPr="00F821A0">
        <w:rPr>
          <w:rFonts w:ascii="Verdana" w:hAnsi="Verdana"/>
          <w:lang w:val="nl-NL"/>
        </w:rPr>
        <w:t>O</w:t>
      </w:r>
      <w:r w:rsidR="00AE501B" w:rsidRPr="00F821A0">
        <w:rPr>
          <w:rFonts w:ascii="Verdana" w:hAnsi="Verdana"/>
          <w:lang w:val="nl-NL"/>
        </w:rPr>
        <w:t>ogst</w:t>
      </w:r>
    </w:p>
    <w:p w14:paraId="13E40694" w14:textId="77777777" w:rsidR="006C7C46" w:rsidRPr="00F821A0" w:rsidRDefault="00A95406" w:rsidP="006C7C46">
      <w:pPr>
        <w:numPr>
          <w:ilvl w:val="0"/>
          <w:numId w:val="16"/>
        </w:numPr>
        <w:tabs>
          <w:tab w:val="clear" w:pos="360"/>
          <w:tab w:val="num" w:pos="720"/>
        </w:tabs>
        <w:ind w:left="720"/>
        <w:rPr>
          <w:rFonts w:ascii="Verdana" w:hAnsi="Verdana"/>
          <w:lang w:val="nl-NL"/>
        </w:rPr>
      </w:pPr>
      <w:bookmarkStart w:id="4" w:name="_Hlk155781597"/>
      <w:r w:rsidRPr="00F821A0">
        <w:rPr>
          <w:rFonts w:ascii="Verdana" w:hAnsi="Verdana"/>
          <w:lang w:val="nl-NL"/>
        </w:rPr>
        <w:t>Vlak voor of direct nadat de zaadpluizen geopend zijn</w:t>
      </w:r>
      <w:r w:rsidR="00254BD2" w:rsidRPr="00F821A0">
        <w:rPr>
          <w:rFonts w:ascii="Verdana" w:hAnsi="Verdana"/>
          <w:lang w:val="nl-NL"/>
        </w:rPr>
        <w:t>, moeten deze geplukt worden. Zaad zal snel vallen of door de wind meegevoerd worden. Dit betekent dat er gedurende een langere periode, dagelijks geoogst moet worden.</w:t>
      </w:r>
    </w:p>
    <w:p w14:paraId="2DDD10F7" w14:textId="77777777" w:rsidR="000C0DBB" w:rsidRPr="00F821A0" w:rsidRDefault="000C0DBB" w:rsidP="006C7C46">
      <w:pPr>
        <w:numPr>
          <w:ilvl w:val="0"/>
          <w:numId w:val="16"/>
        </w:numPr>
        <w:tabs>
          <w:tab w:val="clear" w:pos="360"/>
          <w:tab w:val="num" w:pos="720"/>
        </w:tabs>
        <w:ind w:left="720"/>
        <w:rPr>
          <w:rFonts w:ascii="Verdana" w:hAnsi="Verdana"/>
          <w:lang w:val="nl-NL"/>
        </w:rPr>
      </w:pPr>
      <w:bookmarkStart w:id="5" w:name="_Hlk155781610"/>
      <w:bookmarkEnd w:id="4"/>
      <w:r w:rsidRPr="00F821A0">
        <w:rPr>
          <w:rFonts w:ascii="Verdana" w:hAnsi="Verdana"/>
          <w:lang w:val="nl-NL"/>
        </w:rPr>
        <w:t>De zaadpluizen worden per veldnummer in kaasdoek zakken gedaan en in een droge klimaatkamer opgeslagen.</w:t>
      </w:r>
    </w:p>
    <w:bookmarkEnd w:id="5"/>
    <w:p w14:paraId="14E0AC39" w14:textId="77777777" w:rsidR="00AE501B" w:rsidRPr="00F821A0" w:rsidRDefault="00AE501B">
      <w:pPr>
        <w:numPr>
          <w:ilvl w:val="0"/>
          <w:numId w:val="12"/>
        </w:numPr>
        <w:ind w:left="720"/>
        <w:rPr>
          <w:rFonts w:ascii="Verdana" w:hAnsi="Verdana"/>
          <w:lang w:val="nl-NL"/>
        </w:rPr>
      </w:pPr>
      <w:r w:rsidRPr="00F821A0">
        <w:rPr>
          <w:rFonts w:ascii="Verdana" w:hAnsi="Verdana"/>
          <w:lang w:val="nl-NL"/>
        </w:rPr>
        <w:t xml:space="preserve">Indien er erg weinig zaad geproduceerd is dient dit ook </w:t>
      </w:r>
      <w:r w:rsidR="00254BD2" w:rsidRPr="00F821A0">
        <w:rPr>
          <w:rFonts w:ascii="Verdana" w:hAnsi="Verdana"/>
          <w:lang w:val="nl-NL"/>
        </w:rPr>
        <w:t xml:space="preserve">aan het CGN </w:t>
      </w:r>
      <w:r w:rsidRPr="00F821A0">
        <w:rPr>
          <w:rFonts w:ascii="Verdana" w:hAnsi="Verdana"/>
          <w:lang w:val="nl-NL"/>
        </w:rPr>
        <w:t>teruggestuurd te worden.</w:t>
      </w:r>
    </w:p>
    <w:p w14:paraId="0A3BCE0B" w14:textId="77777777" w:rsidR="00AE501B" w:rsidRPr="00F821A0" w:rsidRDefault="00AE501B">
      <w:pPr>
        <w:rPr>
          <w:rFonts w:ascii="Verdana" w:hAnsi="Verdana"/>
          <w:lang w:val="nl-NL"/>
        </w:rPr>
      </w:pPr>
    </w:p>
    <w:p w14:paraId="335C2C7A" w14:textId="77777777" w:rsidR="00AE501B" w:rsidRPr="00F821A0" w:rsidRDefault="00AE501B">
      <w:pPr>
        <w:rPr>
          <w:rFonts w:ascii="Verdana" w:hAnsi="Verdana"/>
          <w:u w:val="single"/>
          <w:lang w:val="nl-NL"/>
        </w:rPr>
      </w:pPr>
      <w:r w:rsidRPr="00F821A0">
        <w:rPr>
          <w:rFonts w:ascii="Verdana" w:hAnsi="Verdana"/>
          <w:u w:val="single"/>
          <w:lang w:val="nl-NL"/>
        </w:rPr>
        <w:t>handhaving identiteit</w:t>
      </w:r>
    </w:p>
    <w:p w14:paraId="72230BCD" w14:textId="77777777" w:rsidR="00AE501B" w:rsidRPr="00F821A0" w:rsidRDefault="00AE501B">
      <w:pPr>
        <w:numPr>
          <w:ilvl w:val="0"/>
          <w:numId w:val="21"/>
        </w:numPr>
        <w:rPr>
          <w:rFonts w:ascii="Verdana" w:hAnsi="Verdana"/>
          <w:b/>
          <w:lang w:val="nl-NL"/>
        </w:rPr>
      </w:pPr>
      <w:r w:rsidRPr="00F821A0">
        <w:rPr>
          <w:rFonts w:ascii="Verdana" w:hAnsi="Verdana"/>
          <w:lang w:val="nl-NL"/>
        </w:rPr>
        <w:t>kenmerken</w:t>
      </w:r>
    </w:p>
    <w:p w14:paraId="45889C40" w14:textId="77777777" w:rsidR="00AE501B" w:rsidRPr="00F821A0" w:rsidRDefault="00AE501B">
      <w:pPr>
        <w:numPr>
          <w:ilvl w:val="0"/>
          <w:numId w:val="22"/>
        </w:numPr>
        <w:tabs>
          <w:tab w:val="clear" w:pos="360"/>
          <w:tab w:val="num" w:pos="720"/>
        </w:tabs>
        <w:ind w:left="720"/>
        <w:rPr>
          <w:rFonts w:ascii="Verdana" w:hAnsi="Verdana"/>
          <w:lang w:val="nl-NL"/>
        </w:rPr>
      </w:pPr>
      <w:r w:rsidRPr="00F821A0">
        <w:rPr>
          <w:rFonts w:ascii="Verdana" w:hAnsi="Verdana"/>
          <w:lang w:val="nl-NL"/>
        </w:rPr>
        <w:t>Gedurende zaai, teelt en oogst dienen de accessies duidelijk gekenmerkt te zijn door middel van etiketten met het veldnummer. Het veldnummer gegeven vóór het zaaien blijft tot en met de oogst hetzelfde.</w:t>
      </w:r>
    </w:p>
    <w:p w14:paraId="24DF28EE" w14:textId="77777777" w:rsidR="00AE501B" w:rsidRPr="00F821A0" w:rsidRDefault="00AE501B">
      <w:pPr>
        <w:rPr>
          <w:rFonts w:ascii="Verdana" w:hAnsi="Verdana"/>
          <w:lang w:val="nl-NL"/>
        </w:rPr>
      </w:pPr>
    </w:p>
    <w:p w14:paraId="2031F899" w14:textId="77777777" w:rsidR="00AE501B" w:rsidRPr="00F821A0" w:rsidRDefault="00AE501B">
      <w:pPr>
        <w:rPr>
          <w:rFonts w:ascii="Verdana" w:hAnsi="Verdana"/>
          <w:u w:val="single"/>
          <w:lang w:val="nl-NL"/>
        </w:rPr>
      </w:pPr>
      <w:r w:rsidRPr="00F821A0">
        <w:rPr>
          <w:rFonts w:ascii="Verdana" w:hAnsi="Verdana"/>
          <w:u w:val="single"/>
          <w:lang w:val="nl-NL"/>
        </w:rPr>
        <w:t>handhaving zaadkwaliteit:</w:t>
      </w:r>
    </w:p>
    <w:p w14:paraId="381AB9A8" w14:textId="77777777" w:rsidR="00AE501B" w:rsidRPr="00F821A0" w:rsidRDefault="00AE501B">
      <w:pPr>
        <w:numPr>
          <w:ilvl w:val="0"/>
          <w:numId w:val="17"/>
        </w:numPr>
        <w:rPr>
          <w:rFonts w:ascii="Verdana" w:hAnsi="Verdana"/>
          <w:lang w:val="nl-NL"/>
        </w:rPr>
      </w:pPr>
      <w:r w:rsidRPr="00F821A0">
        <w:rPr>
          <w:rFonts w:ascii="Verdana" w:hAnsi="Verdana"/>
          <w:lang w:val="nl-NL"/>
        </w:rPr>
        <w:t>zaadontsmetting vóór het zaaien</w:t>
      </w:r>
    </w:p>
    <w:p w14:paraId="74514515" w14:textId="77777777" w:rsidR="00AE501B" w:rsidRPr="00F821A0" w:rsidRDefault="00052BE5" w:rsidP="00052BE5">
      <w:pPr>
        <w:numPr>
          <w:ilvl w:val="0"/>
          <w:numId w:val="8"/>
        </w:numPr>
        <w:tabs>
          <w:tab w:val="clear" w:pos="360"/>
          <w:tab w:val="num" w:pos="720"/>
        </w:tabs>
        <w:ind w:left="720"/>
        <w:rPr>
          <w:rFonts w:ascii="Verdana" w:hAnsi="Verdana"/>
          <w:lang w:val="nl-NL"/>
        </w:rPr>
      </w:pPr>
      <w:r w:rsidRPr="00F821A0">
        <w:rPr>
          <w:rFonts w:ascii="Verdana" w:hAnsi="Verdana"/>
          <w:lang w:val="nl-NL"/>
        </w:rPr>
        <w:t>n.v.t.</w:t>
      </w:r>
    </w:p>
    <w:p w14:paraId="6CD43BC6" w14:textId="77777777" w:rsidR="00052BE5" w:rsidRPr="00F821A0" w:rsidRDefault="00052BE5" w:rsidP="00052BE5">
      <w:pPr>
        <w:ind w:left="720"/>
        <w:rPr>
          <w:rFonts w:ascii="Verdana" w:hAnsi="Verdana"/>
          <w:lang w:val="nl-NL"/>
        </w:rPr>
      </w:pPr>
    </w:p>
    <w:p w14:paraId="25061298" w14:textId="77777777" w:rsidR="00AE501B" w:rsidRPr="00F821A0" w:rsidRDefault="00AE501B">
      <w:pPr>
        <w:numPr>
          <w:ilvl w:val="0"/>
          <w:numId w:val="18"/>
        </w:numPr>
        <w:rPr>
          <w:rFonts w:ascii="Verdana" w:hAnsi="Verdana"/>
          <w:lang w:val="nl-NL"/>
        </w:rPr>
      </w:pPr>
      <w:r w:rsidRPr="00F821A0">
        <w:rPr>
          <w:rFonts w:ascii="Verdana" w:hAnsi="Verdana"/>
          <w:lang w:val="nl-NL"/>
        </w:rPr>
        <w:t>snoeien</w:t>
      </w:r>
    </w:p>
    <w:p w14:paraId="750407D7" w14:textId="77777777" w:rsidR="00AE501B" w:rsidRPr="00F821A0" w:rsidRDefault="00052BE5">
      <w:pPr>
        <w:numPr>
          <w:ilvl w:val="0"/>
          <w:numId w:val="8"/>
        </w:numPr>
        <w:tabs>
          <w:tab w:val="clear" w:pos="360"/>
          <w:tab w:val="num" w:pos="720"/>
        </w:tabs>
        <w:ind w:left="720"/>
        <w:rPr>
          <w:rFonts w:ascii="Verdana" w:hAnsi="Verdana"/>
          <w:lang w:val="nl-NL"/>
        </w:rPr>
      </w:pPr>
      <w:r w:rsidRPr="00F821A0">
        <w:rPr>
          <w:rFonts w:ascii="Verdana" w:hAnsi="Verdana"/>
          <w:lang w:val="nl-NL"/>
        </w:rPr>
        <w:t>n.v.t</w:t>
      </w:r>
      <w:r w:rsidR="00AE501B" w:rsidRPr="00F821A0">
        <w:rPr>
          <w:rFonts w:ascii="Verdana" w:hAnsi="Verdana"/>
          <w:lang w:val="nl-NL"/>
        </w:rPr>
        <w:t>.</w:t>
      </w:r>
    </w:p>
    <w:p w14:paraId="36ADACE8" w14:textId="77777777" w:rsidR="00AE501B" w:rsidRPr="00F821A0" w:rsidRDefault="00AE501B">
      <w:pPr>
        <w:ind w:left="360"/>
        <w:rPr>
          <w:rFonts w:ascii="Verdana" w:hAnsi="Verdana"/>
          <w:lang w:val="nl-NL"/>
        </w:rPr>
      </w:pPr>
    </w:p>
    <w:p w14:paraId="3FCF060A" w14:textId="77777777" w:rsidR="00AE501B" w:rsidRPr="00F821A0" w:rsidRDefault="00AE501B">
      <w:pPr>
        <w:numPr>
          <w:ilvl w:val="0"/>
          <w:numId w:val="19"/>
        </w:numPr>
        <w:rPr>
          <w:rFonts w:ascii="Verdana" w:hAnsi="Verdana"/>
          <w:lang w:val="nl-NL"/>
        </w:rPr>
      </w:pPr>
      <w:r w:rsidRPr="00F821A0">
        <w:rPr>
          <w:rFonts w:ascii="Verdana" w:hAnsi="Verdana"/>
          <w:lang w:val="nl-NL"/>
        </w:rPr>
        <w:t>controle</w:t>
      </w:r>
    </w:p>
    <w:p w14:paraId="04278B99" w14:textId="77777777" w:rsidR="00AE501B" w:rsidRPr="00F821A0" w:rsidRDefault="00EE3FF7">
      <w:pPr>
        <w:numPr>
          <w:ilvl w:val="0"/>
          <w:numId w:val="8"/>
        </w:numPr>
        <w:tabs>
          <w:tab w:val="clear" w:pos="360"/>
          <w:tab w:val="num" w:pos="720"/>
        </w:tabs>
        <w:ind w:left="720"/>
        <w:rPr>
          <w:rFonts w:ascii="Verdana" w:hAnsi="Verdana"/>
          <w:lang w:val="nl-NL"/>
        </w:rPr>
      </w:pPr>
      <w:bookmarkStart w:id="6" w:name="_Hlk155781652"/>
      <w:r w:rsidRPr="00F821A0">
        <w:rPr>
          <w:rFonts w:ascii="Verdana" w:hAnsi="Verdana"/>
          <w:lang w:val="nl-NL"/>
        </w:rPr>
        <w:t xml:space="preserve">Het gewas wordt goed in de gaten gehouden, met name moet gelet worden op </w:t>
      </w:r>
      <w:proofErr w:type="spellStart"/>
      <w:r w:rsidRPr="00F821A0">
        <w:rPr>
          <w:rFonts w:ascii="Verdana" w:hAnsi="Verdana"/>
          <w:lang w:val="nl-NL"/>
        </w:rPr>
        <w:t>zaadoverdraagbare</w:t>
      </w:r>
      <w:proofErr w:type="spellEnd"/>
      <w:r w:rsidRPr="00F821A0">
        <w:rPr>
          <w:rFonts w:ascii="Verdana" w:hAnsi="Verdana"/>
          <w:lang w:val="nl-NL"/>
        </w:rPr>
        <w:t xml:space="preserve"> virussen en </w:t>
      </w:r>
      <w:proofErr w:type="spellStart"/>
      <w:r w:rsidRPr="00F821A0">
        <w:rPr>
          <w:rFonts w:ascii="Verdana" w:hAnsi="Verdana"/>
          <w:lang w:val="nl-NL"/>
        </w:rPr>
        <w:t>viroïden</w:t>
      </w:r>
      <w:proofErr w:type="spellEnd"/>
      <w:r w:rsidRPr="00F821A0">
        <w:rPr>
          <w:rFonts w:ascii="Verdana" w:hAnsi="Verdana"/>
          <w:lang w:val="nl-NL"/>
        </w:rPr>
        <w:t xml:space="preserve">. Waar nodig zal het materiaal getoetst worden volgens de instructies, genoemd in de actuele EU richtlijnen/verordeningen. </w:t>
      </w:r>
      <w:r w:rsidR="00AE501B" w:rsidRPr="00F821A0">
        <w:rPr>
          <w:rFonts w:ascii="Verdana" w:hAnsi="Verdana"/>
          <w:lang w:val="nl-NL"/>
        </w:rPr>
        <w:t xml:space="preserve">Ziekten of plaagproblemen worden </w:t>
      </w:r>
      <w:r w:rsidR="007B793C" w:rsidRPr="00F821A0">
        <w:rPr>
          <w:rFonts w:ascii="Verdana" w:hAnsi="Verdana"/>
          <w:lang w:val="nl-NL"/>
        </w:rPr>
        <w:t xml:space="preserve">bestreden; dit wordt </w:t>
      </w:r>
      <w:r w:rsidR="00AE501B" w:rsidRPr="00F821A0">
        <w:rPr>
          <w:rFonts w:ascii="Verdana" w:hAnsi="Verdana"/>
          <w:lang w:val="nl-NL"/>
        </w:rPr>
        <w:t>vastgelegd en overgenomen in het “Logboek Vermeerdering”. Bij constatering van ziekten die een goede vermeerdering van het zaad bedreigen wordt het CGN gewaarschuwd.</w:t>
      </w:r>
    </w:p>
    <w:bookmarkEnd w:id="6"/>
    <w:p w14:paraId="7C231783" w14:textId="77777777" w:rsidR="00AE501B" w:rsidRPr="00F821A0" w:rsidRDefault="00AE501B">
      <w:pPr>
        <w:ind w:left="360"/>
        <w:rPr>
          <w:rFonts w:ascii="Verdana" w:hAnsi="Verdana"/>
          <w:lang w:val="nl-NL"/>
        </w:rPr>
      </w:pPr>
    </w:p>
    <w:p w14:paraId="6949FFDD" w14:textId="77777777" w:rsidR="00AE501B" w:rsidRPr="00F821A0" w:rsidRDefault="00AE501B">
      <w:pPr>
        <w:numPr>
          <w:ilvl w:val="0"/>
          <w:numId w:val="20"/>
        </w:numPr>
        <w:rPr>
          <w:rFonts w:ascii="Verdana" w:hAnsi="Verdana"/>
          <w:lang w:val="nl-NL"/>
        </w:rPr>
      </w:pPr>
      <w:r w:rsidRPr="00F821A0">
        <w:rPr>
          <w:rFonts w:ascii="Verdana" w:hAnsi="Verdana"/>
          <w:lang w:val="nl-NL"/>
        </w:rPr>
        <w:lastRenderedPageBreak/>
        <w:t>zaadbehandeling na oogst</w:t>
      </w:r>
    </w:p>
    <w:p w14:paraId="56E9A41D" w14:textId="77777777" w:rsidR="00052BE5" w:rsidRPr="00F821A0" w:rsidRDefault="00052BE5" w:rsidP="00052BE5">
      <w:pPr>
        <w:pStyle w:val="EnvelopeReturn"/>
        <w:numPr>
          <w:ilvl w:val="0"/>
          <w:numId w:val="11"/>
        </w:numPr>
        <w:ind w:left="720"/>
        <w:rPr>
          <w:rFonts w:ascii="Verdana" w:hAnsi="Verdana"/>
          <w:lang w:val="nl-NL"/>
        </w:rPr>
      </w:pPr>
      <w:bookmarkStart w:id="7" w:name="_Hlk155781684"/>
      <w:r w:rsidRPr="00F821A0">
        <w:rPr>
          <w:rFonts w:ascii="Verdana" w:hAnsi="Verdana"/>
          <w:lang w:val="nl-NL"/>
        </w:rPr>
        <w:t xml:space="preserve">De zakken met geoogste pluizen worden </w:t>
      </w:r>
      <w:proofErr w:type="spellStart"/>
      <w:r w:rsidRPr="00F821A0">
        <w:rPr>
          <w:rFonts w:ascii="Verdana" w:hAnsi="Verdana"/>
          <w:lang w:val="nl-NL"/>
        </w:rPr>
        <w:t>voorgedroogd</w:t>
      </w:r>
      <w:proofErr w:type="spellEnd"/>
      <w:r w:rsidRPr="00F821A0">
        <w:rPr>
          <w:rFonts w:ascii="Verdana" w:hAnsi="Verdana"/>
          <w:lang w:val="nl-NL"/>
        </w:rPr>
        <w:t xml:space="preserve"> en opgeslagen onder omstandigheden waar de temperatuur en de RV constant en laag zijn.</w:t>
      </w:r>
    </w:p>
    <w:bookmarkEnd w:id="7"/>
    <w:p w14:paraId="5C49DCC7" w14:textId="77777777" w:rsidR="00052BE5" w:rsidRPr="00F821A0" w:rsidRDefault="00052BE5" w:rsidP="00052BE5">
      <w:pPr>
        <w:numPr>
          <w:ilvl w:val="0"/>
          <w:numId w:val="11"/>
        </w:numPr>
        <w:ind w:left="720"/>
        <w:rPr>
          <w:rFonts w:ascii="Verdana" w:hAnsi="Verdana"/>
          <w:lang w:val="nl-NL"/>
        </w:rPr>
      </w:pPr>
      <w:r w:rsidRPr="00F821A0">
        <w:rPr>
          <w:rFonts w:ascii="Verdana" w:hAnsi="Verdana"/>
          <w:lang w:val="nl-NL"/>
        </w:rPr>
        <w:t>In overleg met het CGN wordt besloten hoe het zaad na de oogst geschoond wordt.</w:t>
      </w:r>
    </w:p>
    <w:p w14:paraId="18A79BE2" w14:textId="77777777" w:rsidR="00844DA3" w:rsidRPr="00F821A0" w:rsidRDefault="00844DA3" w:rsidP="00844DA3">
      <w:pPr>
        <w:pStyle w:val="EnvelopeReturn"/>
        <w:numPr>
          <w:ilvl w:val="0"/>
          <w:numId w:val="11"/>
        </w:numPr>
        <w:ind w:left="720"/>
        <w:rPr>
          <w:rFonts w:ascii="Verdana" w:hAnsi="Verdana"/>
          <w:lang w:val="nl-NL"/>
        </w:rPr>
      </w:pPr>
      <w:r w:rsidRPr="00F821A0">
        <w:rPr>
          <w:rFonts w:ascii="Verdana" w:hAnsi="Verdana"/>
          <w:lang w:val="nl-NL"/>
        </w:rPr>
        <w:t>Het geschoonde zaad wordt goed gedroogd en opgeslagen onder omstandigheden waar de temperatuur en de RV constant en laag zijn.</w:t>
      </w:r>
    </w:p>
    <w:p w14:paraId="7113DB8E" w14:textId="77777777" w:rsidR="00AE501B" w:rsidRPr="00F821A0" w:rsidRDefault="00AE501B">
      <w:pPr>
        <w:pStyle w:val="EnvelopeReturn"/>
        <w:rPr>
          <w:rFonts w:ascii="Verdana" w:hAnsi="Verdana"/>
          <w:lang w:val="nl-NL"/>
        </w:rPr>
      </w:pPr>
    </w:p>
    <w:p w14:paraId="21DAC81B" w14:textId="77777777" w:rsidR="00AE501B" w:rsidRPr="00F821A0" w:rsidRDefault="00AE501B">
      <w:pPr>
        <w:pStyle w:val="EnvelopeReturn"/>
        <w:rPr>
          <w:rFonts w:ascii="Verdana" w:hAnsi="Verdana"/>
          <w:lang w:val="nl-NL"/>
        </w:rPr>
      </w:pPr>
      <w:r w:rsidRPr="00F821A0">
        <w:rPr>
          <w:rFonts w:ascii="Verdana" w:hAnsi="Verdana"/>
          <w:b/>
          <w:lang w:val="nl-NL"/>
        </w:rPr>
        <w:t>Afronding</w:t>
      </w:r>
    </w:p>
    <w:p w14:paraId="613B6E7A" w14:textId="77777777" w:rsidR="00AE501B" w:rsidRPr="00F821A0" w:rsidRDefault="00AE501B">
      <w:pPr>
        <w:pStyle w:val="EnvelopeReturn"/>
        <w:numPr>
          <w:ilvl w:val="0"/>
          <w:numId w:val="23"/>
        </w:numPr>
        <w:rPr>
          <w:rFonts w:ascii="Verdana" w:hAnsi="Verdana"/>
          <w:lang w:val="nl-NL"/>
        </w:rPr>
      </w:pPr>
      <w:r w:rsidRPr="00F821A0">
        <w:rPr>
          <w:rFonts w:ascii="Verdana" w:hAnsi="Verdana"/>
          <w:lang w:val="nl-NL"/>
        </w:rPr>
        <w:t>Alle afwijkingen tijdens de teelt en de schoningsmethode worden genoteerd en meegestuurd met het zaad. Deze notities worden overgenomen in het “Logboek Vermeerdering”.</w:t>
      </w:r>
    </w:p>
    <w:p w14:paraId="400A20C7" w14:textId="77777777" w:rsidR="00AE501B" w:rsidRPr="00F821A0" w:rsidRDefault="009353CC" w:rsidP="007A1997">
      <w:pPr>
        <w:numPr>
          <w:ilvl w:val="0"/>
          <w:numId w:val="9"/>
        </w:numPr>
        <w:rPr>
          <w:rFonts w:ascii="Verdana" w:hAnsi="Verdana"/>
          <w:lang w:val="nl-NL"/>
        </w:rPr>
      </w:pPr>
      <w:r w:rsidRPr="00F821A0">
        <w:rPr>
          <w:rFonts w:ascii="Verdana" w:hAnsi="Verdana"/>
          <w:lang w:val="nl-NL"/>
        </w:rPr>
        <w:t xml:space="preserve">Het </w:t>
      </w:r>
      <w:r w:rsidR="007A1997" w:rsidRPr="00F821A0">
        <w:rPr>
          <w:rFonts w:ascii="Verdana" w:hAnsi="Verdana"/>
          <w:lang w:val="nl-NL"/>
        </w:rPr>
        <w:t>geoogste zaad wordt zo snel mogelijk, maar uiterlijk 6 maanden na de oogst, naar het CGN gestuurd, waarbij de zaadzakken zijn voorzien van het CGN nummer en het veldnummer.</w:t>
      </w:r>
    </w:p>
    <w:sectPr w:rsidR="00AE501B" w:rsidRPr="00F821A0">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35D12" w14:textId="77777777" w:rsidR="00065D40" w:rsidRDefault="00065D40">
      <w:r>
        <w:separator/>
      </w:r>
    </w:p>
  </w:endnote>
  <w:endnote w:type="continuationSeparator" w:id="0">
    <w:p w14:paraId="190FCE35" w14:textId="77777777" w:rsidR="00065D40" w:rsidRDefault="00065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83FB1" w14:textId="77777777" w:rsidR="00065D40" w:rsidRDefault="00065D40">
      <w:r>
        <w:separator/>
      </w:r>
    </w:p>
  </w:footnote>
  <w:footnote w:type="continuationSeparator" w:id="0">
    <w:p w14:paraId="4A52C3B8" w14:textId="77777777" w:rsidR="00065D40" w:rsidRDefault="00065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D16E4B" w14:paraId="0AF3980F" w14:textId="77777777">
      <w:trPr>
        <w:trHeight w:val="1099"/>
      </w:trPr>
      <w:tc>
        <w:tcPr>
          <w:tcW w:w="7338" w:type="dxa"/>
        </w:tcPr>
        <w:p w14:paraId="0D51002B" w14:textId="77777777" w:rsidR="00D16E4B" w:rsidRPr="00DB0F71" w:rsidRDefault="00D16E4B">
          <w:pPr>
            <w:pStyle w:val="Header"/>
            <w:rPr>
              <w:rStyle w:val="PageNumber"/>
              <w:sz w:val="16"/>
              <w:lang w:val="nl-NL"/>
            </w:rPr>
          </w:pPr>
          <w:r w:rsidRPr="003630B0">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3630B0">
            <w:rPr>
              <w:rFonts w:ascii="Tahoma" w:hAnsi="Tahoma"/>
              <w:sz w:val="40"/>
              <w:lang w:val="nl-NL"/>
              <w14:shadow w14:blurRad="50800" w14:dist="38100" w14:dir="2700000" w14:sx="100000" w14:sy="100000" w14:kx="0" w14:ky="0" w14:algn="tl">
                <w14:srgbClr w14:val="000000">
                  <w14:alpha w14:val="60000"/>
                </w14:srgbClr>
              </w14:shadow>
            </w:rPr>
            <w:br/>
          </w:r>
          <w:r w:rsidRPr="003630B0">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77802AB7" w14:textId="77777777" w:rsidR="00D16E4B" w:rsidRDefault="003630B0">
          <w:pPr>
            <w:pStyle w:val="Header"/>
            <w:rPr>
              <w:rStyle w:val="PageNumber"/>
              <w:sz w:val="16"/>
            </w:rPr>
          </w:pPr>
          <w:r>
            <w:rPr>
              <w:rFonts w:ascii="Tahoma" w:hAnsi="Tahoma"/>
              <w:b/>
              <w:noProof/>
              <w:sz w:val="40"/>
              <w:lang w:val="nl-NL"/>
            </w:rPr>
            <w:drawing>
              <wp:inline distT="0" distB="0" distL="0" distR="0" wp14:anchorId="5F434ECE" wp14:editId="34331C9D">
                <wp:extent cx="807720" cy="678180"/>
                <wp:effectExtent l="0" t="0" r="0" b="0"/>
                <wp:docPr id="14" name="Afbeelding 14"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D16E4B" w14:paraId="04547781" w14:textId="77777777">
      <w:trPr>
        <w:trHeight w:val="574"/>
      </w:trPr>
      <w:tc>
        <w:tcPr>
          <w:tcW w:w="7338" w:type="dxa"/>
        </w:tcPr>
        <w:p w14:paraId="3E1D2861" w14:textId="77777777" w:rsidR="00D16E4B" w:rsidRDefault="00D16E4B">
          <w:pPr>
            <w:pStyle w:val="Header"/>
            <w:tabs>
              <w:tab w:val="left" w:pos="851"/>
            </w:tabs>
            <w:rPr>
              <w:rStyle w:val="PageNumber"/>
              <w:sz w:val="16"/>
            </w:rPr>
          </w:pPr>
        </w:p>
        <w:p w14:paraId="7FA2DC2A" w14:textId="77777777" w:rsidR="00D16E4B" w:rsidRDefault="00D16E4B">
          <w:pPr>
            <w:pStyle w:val="Header"/>
            <w:tabs>
              <w:tab w:val="left" w:pos="851"/>
            </w:tabs>
            <w:rPr>
              <w:rStyle w:val="PageNumber"/>
              <w:b/>
              <w:sz w:val="16"/>
            </w:rPr>
          </w:pPr>
        </w:p>
        <w:p w14:paraId="25E529AD" w14:textId="77777777" w:rsidR="00D16E4B" w:rsidRPr="00DB0F71" w:rsidRDefault="006A67DA">
          <w:pPr>
            <w:pStyle w:val="Header"/>
            <w:tabs>
              <w:tab w:val="left" w:pos="851"/>
            </w:tabs>
            <w:rPr>
              <w:rStyle w:val="PageNumber"/>
              <w:b/>
              <w:sz w:val="16"/>
              <w:lang w:val="nl-NL"/>
            </w:rPr>
          </w:pPr>
          <w:r>
            <w:rPr>
              <w:rStyle w:val="PageNumber"/>
              <w:b/>
              <w:sz w:val="16"/>
              <w:lang w:val="nl-NL"/>
            </w:rPr>
            <w:t>PRT-CGN-PG-12</w:t>
          </w:r>
          <w:r w:rsidR="00D16E4B" w:rsidRPr="00DB0F71">
            <w:rPr>
              <w:rStyle w:val="PageNumber"/>
              <w:b/>
              <w:sz w:val="16"/>
              <w:lang w:val="nl-NL"/>
            </w:rPr>
            <w:t xml:space="preserve">2 PROTOCOL VERMEERDERING </w:t>
          </w:r>
          <w:r>
            <w:rPr>
              <w:rStyle w:val="PageNumber"/>
              <w:b/>
              <w:sz w:val="16"/>
              <w:lang w:val="nl-NL"/>
            </w:rPr>
            <w:t>SCHORSENEREN</w:t>
          </w:r>
        </w:p>
        <w:p w14:paraId="637C9368" w14:textId="77777777" w:rsidR="00D16E4B" w:rsidRPr="00DB0F71" w:rsidRDefault="00D16E4B">
          <w:pPr>
            <w:pStyle w:val="Header"/>
            <w:tabs>
              <w:tab w:val="left" w:pos="851"/>
            </w:tabs>
            <w:rPr>
              <w:rStyle w:val="PageNumber"/>
              <w:sz w:val="16"/>
              <w:lang w:val="nl-NL"/>
            </w:rPr>
          </w:pPr>
          <w:r w:rsidRPr="00DB0F71">
            <w:rPr>
              <w:rStyle w:val="PageNumber"/>
              <w:sz w:val="16"/>
              <w:lang w:val="nl-NL"/>
            </w:rPr>
            <w:tab/>
          </w:r>
        </w:p>
        <w:p w14:paraId="3D2FFA83" w14:textId="77777777" w:rsidR="00D16E4B" w:rsidRPr="00DB0F71" w:rsidRDefault="00D16E4B">
          <w:pPr>
            <w:pStyle w:val="Header"/>
            <w:tabs>
              <w:tab w:val="left" w:pos="851"/>
            </w:tabs>
            <w:rPr>
              <w:rStyle w:val="PageNumber"/>
              <w:sz w:val="16"/>
              <w:lang w:val="nl-NL"/>
            </w:rPr>
          </w:pPr>
        </w:p>
      </w:tc>
      <w:tc>
        <w:tcPr>
          <w:tcW w:w="1518" w:type="dxa"/>
        </w:tcPr>
        <w:p w14:paraId="74AA457C" w14:textId="77777777" w:rsidR="00D16E4B" w:rsidRPr="00DB0F71" w:rsidRDefault="00D16E4B">
          <w:pPr>
            <w:pStyle w:val="Header"/>
            <w:rPr>
              <w:rStyle w:val="PageNumber"/>
              <w:sz w:val="16"/>
              <w:lang w:val="nl-NL"/>
            </w:rPr>
          </w:pPr>
          <w:r w:rsidRPr="00DB0F71">
            <w:rPr>
              <w:rStyle w:val="PageNumber"/>
              <w:sz w:val="16"/>
              <w:lang w:val="nl-NL"/>
            </w:rPr>
            <w:t>PGR</w:t>
          </w:r>
        </w:p>
        <w:p w14:paraId="43389457" w14:textId="77777777" w:rsidR="00D16E4B" w:rsidRPr="00DB0F71" w:rsidRDefault="00D16E4B">
          <w:pPr>
            <w:pStyle w:val="Header"/>
            <w:rPr>
              <w:rStyle w:val="PageNumber"/>
              <w:sz w:val="16"/>
              <w:lang w:val="nl-NL"/>
            </w:rPr>
          </w:pPr>
          <w:r w:rsidRPr="00DB0F71">
            <w:rPr>
              <w:rStyle w:val="PageNumber"/>
              <w:sz w:val="16"/>
              <w:lang w:val="nl-NL"/>
            </w:rPr>
            <w:t>PRT-CGN-PG-1</w:t>
          </w:r>
          <w:r w:rsidR="009A6AF6">
            <w:rPr>
              <w:rStyle w:val="PageNumber"/>
              <w:sz w:val="16"/>
              <w:lang w:val="nl-NL"/>
            </w:rPr>
            <w:t>2</w:t>
          </w:r>
          <w:r w:rsidR="006A67DA">
            <w:rPr>
              <w:rStyle w:val="PageNumber"/>
              <w:sz w:val="16"/>
              <w:lang w:val="nl-NL"/>
            </w:rPr>
            <w:t>2</w:t>
          </w:r>
        </w:p>
        <w:p w14:paraId="6C9FB5D4" w14:textId="77777777" w:rsidR="00D16E4B" w:rsidRDefault="00512AF8">
          <w:pPr>
            <w:pStyle w:val="Header"/>
            <w:rPr>
              <w:rStyle w:val="PageNumber"/>
              <w:sz w:val="16"/>
              <w:lang w:val="nl-NL"/>
            </w:rPr>
          </w:pPr>
          <w:r>
            <w:rPr>
              <w:rStyle w:val="PageNumber"/>
              <w:sz w:val="16"/>
              <w:lang w:val="nl-NL"/>
            </w:rPr>
            <w:t xml:space="preserve">Versie: </w:t>
          </w:r>
          <w:r w:rsidR="007467B8">
            <w:rPr>
              <w:rStyle w:val="PageNumber"/>
              <w:sz w:val="16"/>
              <w:lang w:val="nl-NL"/>
            </w:rPr>
            <w:t>2</w:t>
          </w:r>
        </w:p>
        <w:p w14:paraId="460F7941" w14:textId="77777777" w:rsidR="00D16E4B" w:rsidRDefault="00D16E4B">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7467B8">
            <w:rPr>
              <w:rStyle w:val="PageNumber"/>
              <w:noProof/>
              <w:sz w:val="16"/>
            </w:rPr>
            <w:t>2</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7467B8">
            <w:rPr>
              <w:rStyle w:val="PageNumber"/>
              <w:noProof/>
              <w:sz w:val="16"/>
            </w:rPr>
            <w:t>2</w:t>
          </w:r>
          <w:r>
            <w:rPr>
              <w:rStyle w:val="PageNumber"/>
              <w:sz w:val="16"/>
            </w:rPr>
            <w:fldChar w:fldCharType="end"/>
          </w:r>
        </w:p>
        <w:p w14:paraId="5AAB9A8A" w14:textId="77777777" w:rsidR="00D16E4B" w:rsidRDefault="00D16E4B" w:rsidP="006A67DA">
          <w:pPr>
            <w:pStyle w:val="Header"/>
            <w:rPr>
              <w:rStyle w:val="PageNumber"/>
              <w:sz w:val="16"/>
            </w:rPr>
          </w:pPr>
          <w:proofErr w:type="spellStart"/>
          <w:r>
            <w:rPr>
              <w:rStyle w:val="PageNumber"/>
              <w:sz w:val="16"/>
            </w:rPr>
            <w:t>Afgifte</w:t>
          </w:r>
          <w:proofErr w:type="spellEnd"/>
          <w:r>
            <w:rPr>
              <w:rStyle w:val="PageNumber"/>
            </w:rPr>
            <w:t xml:space="preserve">: </w:t>
          </w:r>
          <w:r w:rsidR="007467B8">
            <w:rPr>
              <w:rStyle w:val="PageNumber"/>
              <w:sz w:val="16"/>
            </w:rPr>
            <w:t>06/06/18</w:t>
          </w:r>
        </w:p>
      </w:tc>
    </w:tr>
  </w:tbl>
  <w:p w14:paraId="37793B66" w14:textId="77777777" w:rsidR="00D16E4B" w:rsidRDefault="00D16E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15A7F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9"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038972081">
    <w:abstractNumId w:val="7"/>
  </w:num>
  <w:num w:numId="2" w16cid:durableId="1042251196">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2070882043">
    <w:abstractNumId w:val="19"/>
  </w:num>
  <w:num w:numId="4" w16cid:durableId="731852463">
    <w:abstractNumId w:val="15"/>
  </w:num>
  <w:num w:numId="5" w16cid:durableId="697587120">
    <w:abstractNumId w:val="3"/>
  </w:num>
  <w:num w:numId="6" w16cid:durableId="2047097957">
    <w:abstractNumId w:val="10"/>
  </w:num>
  <w:num w:numId="7" w16cid:durableId="262350062">
    <w:abstractNumId w:val="12"/>
  </w:num>
  <w:num w:numId="8" w16cid:durableId="567033521">
    <w:abstractNumId w:val="13"/>
  </w:num>
  <w:num w:numId="9" w16cid:durableId="217133248">
    <w:abstractNumId w:val="4"/>
  </w:num>
  <w:num w:numId="10" w16cid:durableId="1073158031">
    <w:abstractNumId w:val="8"/>
  </w:num>
  <w:num w:numId="11" w16cid:durableId="278341094">
    <w:abstractNumId w:val="2"/>
  </w:num>
  <w:num w:numId="12" w16cid:durableId="2099209656">
    <w:abstractNumId w:val="9"/>
  </w:num>
  <w:num w:numId="13" w16cid:durableId="1227496166">
    <w:abstractNumId w:val="14"/>
  </w:num>
  <w:num w:numId="14" w16cid:durableId="1062484019">
    <w:abstractNumId w:val="18"/>
  </w:num>
  <w:num w:numId="15" w16cid:durableId="1305232313">
    <w:abstractNumId w:val="16"/>
  </w:num>
  <w:num w:numId="16" w16cid:durableId="2122411607">
    <w:abstractNumId w:val="11"/>
  </w:num>
  <w:num w:numId="17" w16cid:durableId="1330714486">
    <w:abstractNumId w:val="22"/>
  </w:num>
  <w:num w:numId="18" w16cid:durableId="941257422">
    <w:abstractNumId w:val="21"/>
  </w:num>
  <w:num w:numId="19" w16cid:durableId="111748372">
    <w:abstractNumId w:val="20"/>
  </w:num>
  <w:num w:numId="20" w16cid:durableId="1384675048">
    <w:abstractNumId w:val="24"/>
  </w:num>
  <w:num w:numId="21" w16cid:durableId="127402532">
    <w:abstractNumId w:val="5"/>
  </w:num>
  <w:num w:numId="22" w16cid:durableId="1953003636">
    <w:abstractNumId w:val="23"/>
  </w:num>
  <w:num w:numId="23" w16cid:durableId="1108424966">
    <w:abstractNumId w:val="6"/>
  </w:num>
  <w:num w:numId="24" w16cid:durableId="53236840">
    <w:abstractNumId w:val="12"/>
  </w:num>
  <w:num w:numId="25" w16cid:durableId="127479843">
    <w:abstractNumId w:val="17"/>
  </w:num>
  <w:num w:numId="26" w16cid:durableId="658849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F71"/>
    <w:rsid w:val="00052BE5"/>
    <w:rsid w:val="00065D40"/>
    <w:rsid w:val="0007666B"/>
    <w:rsid w:val="000C0DBB"/>
    <w:rsid w:val="00175CA2"/>
    <w:rsid w:val="00176F29"/>
    <w:rsid w:val="00194A99"/>
    <w:rsid w:val="00221F8E"/>
    <w:rsid w:val="00254BD2"/>
    <w:rsid w:val="002B37D9"/>
    <w:rsid w:val="003630B0"/>
    <w:rsid w:val="00421111"/>
    <w:rsid w:val="00461DB7"/>
    <w:rsid w:val="004C4741"/>
    <w:rsid w:val="00512AF8"/>
    <w:rsid w:val="00637136"/>
    <w:rsid w:val="00651218"/>
    <w:rsid w:val="006A67DA"/>
    <w:rsid w:val="006C7C46"/>
    <w:rsid w:val="006F1B63"/>
    <w:rsid w:val="007467B8"/>
    <w:rsid w:val="007A1997"/>
    <w:rsid w:val="007B793C"/>
    <w:rsid w:val="00844DA3"/>
    <w:rsid w:val="008668C6"/>
    <w:rsid w:val="0089589E"/>
    <w:rsid w:val="008B545A"/>
    <w:rsid w:val="008C3735"/>
    <w:rsid w:val="00925A64"/>
    <w:rsid w:val="00930CBB"/>
    <w:rsid w:val="009353CC"/>
    <w:rsid w:val="0095455A"/>
    <w:rsid w:val="009A6AF6"/>
    <w:rsid w:val="00A66C59"/>
    <w:rsid w:val="00A95406"/>
    <w:rsid w:val="00AE501B"/>
    <w:rsid w:val="00B10D99"/>
    <w:rsid w:val="00B5282C"/>
    <w:rsid w:val="00C92713"/>
    <w:rsid w:val="00CE62EE"/>
    <w:rsid w:val="00D16E4B"/>
    <w:rsid w:val="00DB0F71"/>
    <w:rsid w:val="00E472BA"/>
    <w:rsid w:val="00EE3FF7"/>
    <w:rsid w:val="00F821A0"/>
    <w:rsid w:val="00FC58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76FCBB5E"/>
  <w15:docId w15:val="{3167A502-A4DA-48E1-9A09-88F01C565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eastAsia="nl-N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6A67DA"/>
    <w:rPr>
      <w:rFonts w:ascii="Tahoma" w:hAnsi="Tahoma" w:cs="Tahoma"/>
      <w:sz w:val="16"/>
      <w:szCs w:val="16"/>
    </w:rPr>
  </w:style>
  <w:style w:type="character" w:customStyle="1" w:styleId="BalloonTextChar">
    <w:name w:val="Balloon Text Char"/>
    <w:basedOn w:val="DefaultParagraphFont"/>
    <w:link w:val="BalloonText"/>
    <w:rsid w:val="006A67DA"/>
    <w:rPr>
      <w:rFonts w:ascii="Tahom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59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C89142-FE52-4AB8-9D30-4ABF5918A403}"/>
</file>

<file path=customXml/itemProps2.xml><?xml version="1.0" encoding="utf-8"?>
<ds:datastoreItem xmlns:ds="http://schemas.openxmlformats.org/officeDocument/2006/customXml" ds:itemID="{CBBBA29A-4630-4A9A-82B2-FA14721BC063}"/>
</file>

<file path=docProps/app.xml><?xml version="1.0" encoding="utf-8"?>
<Properties xmlns="http://schemas.openxmlformats.org/officeDocument/2006/extended-properties" xmlns:vt="http://schemas.openxmlformats.org/officeDocument/2006/docPropsVTypes">
  <Template>Normal.dotm</Template>
  <TotalTime>7</TotalTime>
  <Pages>3</Pages>
  <Words>695</Words>
  <Characters>4110</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PRT-102</vt:lpstr>
      <vt:lpstr>PRT-102</vt:lpstr>
    </vt:vector>
  </TitlesOfParts>
  <Company>CPRO-DLO</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PRT-102</dc:title>
  <dc:creator>&lt;your username here&gt;</dc:creator>
  <cp:lastModifiedBy>Bouchaut, Dione</cp:lastModifiedBy>
  <cp:revision>8</cp:revision>
  <cp:lastPrinted>2008-09-30T06:45:00Z</cp:lastPrinted>
  <dcterms:created xsi:type="dcterms:W3CDTF">2018-05-22T14:25:00Z</dcterms:created>
  <dcterms:modified xsi:type="dcterms:W3CDTF">2024-01-10T11:21:00Z</dcterms:modified>
</cp:coreProperties>
</file>